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E44450" w14:textId="3047BF51" w:rsidR="005D4EEF" w:rsidRPr="002D11B9" w:rsidRDefault="00B25FF6" w:rsidP="00B25FF6">
      <w:pPr>
        <w:pStyle w:val="Naslov1"/>
        <w:rPr>
          <w:b/>
          <w:bCs/>
          <w:sz w:val="30"/>
          <w:szCs w:val="30"/>
        </w:rPr>
      </w:pPr>
      <w:r w:rsidRPr="002D11B9">
        <w:rPr>
          <w:b/>
          <w:bCs/>
          <w:sz w:val="30"/>
          <w:szCs w:val="30"/>
        </w:rPr>
        <w:t>Tata je n</w:t>
      </w:r>
      <w:r w:rsidR="005D4EEF" w:rsidRPr="002D11B9">
        <w:rPr>
          <w:b/>
          <w:bCs/>
          <w:sz w:val="30"/>
          <w:szCs w:val="30"/>
        </w:rPr>
        <w:t>ezamjenjiv djeci</w:t>
      </w:r>
      <w:r w:rsidR="00D2301E">
        <w:rPr>
          <w:b/>
          <w:bCs/>
          <w:sz w:val="30"/>
          <w:szCs w:val="30"/>
        </w:rPr>
        <w:t xml:space="preserve"> - o</w:t>
      </w:r>
      <w:r w:rsidR="002D11B9">
        <w:rPr>
          <w:b/>
          <w:bCs/>
          <w:sz w:val="30"/>
          <w:szCs w:val="30"/>
        </w:rPr>
        <w:t>sobito u igri!</w:t>
      </w:r>
    </w:p>
    <w:p w14:paraId="46BF8212" w14:textId="14B78D98" w:rsidR="005D4EEF" w:rsidRPr="005D4EEF" w:rsidRDefault="005D4EEF" w:rsidP="00B25FF6">
      <w:pPr>
        <w:jc w:val="both"/>
        <w:rPr>
          <w:rFonts w:ascii="Times New Roman" w:hAnsi="Times New Roman" w:cs="Times New Roman"/>
          <w:sz w:val="24"/>
          <w:szCs w:val="24"/>
        </w:rPr>
      </w:pPr>
      <w:r w:rsidRPr="005D4EEF">
        <w:rPr>
          <w:rFonts w:ascii="Times New Roman" w:hAnsi="Times New Roman" w:cs="Times New Roman"/>
          <w:sz w:val="24"/>
          <w:szCs w:val="24"/>
        </w:rPr>
        <w:t>Bez obzira što je prirodno da je majka više angažirana oko djeteta u njegovim ranim godinama, i otac ima važnu ulogu u razvoju svog djeteta od najranije dobi. Kako se majkama koje su predane svojoj novoj ulozi ne bi dogodilo pretjerano „</w:t>
      </w:r>
      <w:r w:rsidR="002D11B9">
        <w:rPr>
          <w:rFonts w:ascii="Times New Roman" w:hAnsi="Times New Roman" w:cs="Times New Roman"/>
          <w:sz w:val="24"/>
          <w:szCs w:val="24"/>
        </w:rPr>
        <w:t>sagorijevanje</w:t>
      </w:r>
      <w:r w:rsidRPr="005D4EEF">
        <w:rPr>
          <w:rFonts w:ascii="Times New Roman" w:hAnsi="Times New Roman" w:cs="Times New Roman"/>
          <w:sz w:val="24"/>
          <w:szCs w:val="24"/>
        </w:rPr>
        <w:t>“ (</w:t>
      </w:r>
      <w:r w:rsidRPr="002D11B9">
        <w:rPr>
          <w:rFonts w:ascii="Times New Roman" w:hAnsi="Times New Roman" w:cs="Times New Roman"/>
          <w:i/>
          <w:iCs/>
          <w:sz w:val="24"/>
          <w:szCs w:val="24"/>
        </w:rPr>
        <w:t>burnout</w:t>
      </w:r>
      <w:r w:rsidRPr="005D4EEF">
        <w:rPr>
          <w:rFonts w:ascii="Times New Roman" w:hAnsi="Times New Roman" w:cs="Times New Roman"/>
          <w:sz w:val="24"/>
          <w:szCs w:val="24"/>
        </w:rPr>
        <w:t>), otac može ublažiti njene strahove i brigu oko snalaženja u novoj ulozi i pomoći joj svojom prisutnošću i praktičnom pomoći. On u prvim danima može pomoći majci da kvalitetnije brine za dijete pružajući joj podršku i oslonac da lakše zadovolji djetetove primarne potrebe. Uzmimo samo za primjer dojenje – jedini aspekt brige o djetetu u kojem otac ne može direktno sudjelovati. On ne može dojiti dijete, ali može stvoriti okruženje u kojem će majka lakše i bolje dojiti i na taj način otac indirektno „hrani“ dijete.</w:t>
      </w:r>
    </w:p>
    <w:p w14:paraId="2C700272" w14:textId="30B12AF8" w:rsidR="005D4EEF" w:rsidRPr="005D4EEF" w:rsidRDefault="005D4EEF" w:rsidP="00B25FF6">
      <w:pPr>
        <w:jc w:val="both"/>
        <w:rPr>
          <w:rFonts w:ascii="Times New Roman" w:hAnsi="Times New Roman" w:cs="Times New Roman"/>
          <w:sz w:val="24"/>
          <w:szCs w:val="24"/>
        </w:rPr>
      </w:pPr>
      <w:r w:rsidRPr="005D4EEF">
        <w:rPr>
          <w:rFonts w:ascii="Times New Roman" w:hAnsi="Times New Roman" w:cs="Times New Roman"/>
          <w:sz w:val="24"/>
          <w:szCs w:val="24"/>
        </w:rPr>
        <w:t xml:space="preserve">Kasnije, kroz igru s ocem, djeca dobivaju drugačije poticaje koji pomažu u njihovom psihofizičkom razvoju. </w:t>
      </w:r>
      <w:r w:rsidRPr="002D11B9">
        <w:rPr>
          <w:rFonts w:ascii="Times New Roman" w:hAnsi="Times New Roman" w:cs="Times New Roman"/>
          <w:b/>
          <w:bCs/>
          <w:sz w:val="24"/>
          <w:szCs w:val="24"/>
        </w:rPr>
        <w:t>Najveći doprinos očeva dolazi upravo kroz igru.</w:t>
      </w:r>
      <w:r w:rsidRPr="005D4EEF">
        <w:rPr>
          <w:rFonts w:ascii="Times New Roman" w:hAnsi="Times New Roman" w:cs="Times New Roman"/>
          <w:sz w:val="24"/>
          <w:szCs w:val="24"/>
        </w:rPr>
        <w:t xml:space="preserve"> Dok se majke s djecom igraju na način da privlače njihovu pažnju i pokazuju im igračke, očevi preferiraju fizičke igre. Igra očeva s djecom u većoj je mjeri i interaktivna: oni „bacaju“ djecu u zrak, škakljaju ih, igraju s njima različite </w:t>
      </w:r>
      <w:r w:rsidR="002D11B9">
        <w:rPr>
          <w:rFonts w:ascii="Times New Roman" w:hAnsi="Times New Roman" w:cs="Times New Roman"/>
          <w:sz w:val="24"/>
          <w:szCs w:val="24"/>
        </w:rPr>
        <w:t>s</w:t>
      </w:r>
      <w:r w:rsidRPr="005D4EEF">
        <w:rPr>
          <w:rFonts w:ascii="Times New Roman" w:hAnsi="Times New Roman" w:cs="Times New Roman"/>
          <w:sz w:val="24"/>
          <w:szCs w:val="24"/>
        </w:rPr>
        <w:t xml:space="preserve">portove i sl. Način na koji se igraju je nepredvidljiv, stimulirajući i pobuđujući za dijete. Očevi će proizvoditi razne zvukove i bit će glasniji u igranju, dok će se majke češće igrati tiše igre. Očevi potiču </w:t>
      </w:r>
      <w:r w:rsidR="002D11B9">
        <w:rPr>
          <w:rFonts w:ascii="Times New Roman" w:hAnsi="Times New Roman" w:cs="Times New Roman"/>
          <w:sz w:val="24"/>
          <w:szCs w:val="24"/>
        </w:rPr>
        <w:t>natjecateljski duh</w:t>
      </w:r>
      <w:r w:rsidRPr="005D4EEF">
        <w:rPr>
          <w:rFonts w:ascii="Times New Roman" w:hAnsi="Times New Roman" w:cs="Times New Roman"/>
          <w:sz w:val="24"/>
          <w:szCs w:val="24"/>
        </w:rPr>
        <w:t>, dok majke potiču pravednost u odnosima. Očevi potiču nezavisnost, dok majke potiču osjećaj zaštićenosti</w:t>
      </w:r>
      <w:r w:rsidR="002D11B9">
        <w:rPr>
          <w:rFonts w:ascii="Times New Roman" w:hAnsi="Times New Roman" w:cs="Times New Roman"/>
          <w:sz w:val="24"/>
          <w:szCs w:val="24"/>
        </w:rPr>
        <w:t>, sigurnosti</w:t>
      </w:r>
      <w:r w:rsidRPr="005D4EEF">
        <w:rPr>
          <w:rFonts w:ascii="Times New Roman" w:hAnsi="Times New Roman" w:cs="Times New Roman"/>
          <w:sz w:val="24"/>
          <w:szCs w:val="24"/>
        </w:rPr>
        <w:t>. Igra očeva sa djecom u ranoj dobi u većoj mjeri potiče vizualno i lokomotorno istraživanje, kao i finu motoriku kod djece, te pomaže naučiti djecu zdravoj ravnoteži između poslušnosti i agresije.</w:t>
      </w:r>
    </w:p>
    <w:p w14:paraId="77A88DA1" w14:textId="20DAB673" w:rsidR="005D4EEF" w:rsidRDefault="005D4EEF" w:rsidP="00B25FF6">
      <w:pPr>
        <w:jc w:val="both"/>
        <w:rPr>
          <w:rFonts w:ascii="Times New Roman" w:hAnsi="Times New Roman" w:cs="Times New Roman"/>
          <w:sz w:val="24"/>
          <w:szCs w:val="24"/>
        </w:rPr>
      </w:pPr>
      <w:r w:rsidRPr="005D4EEF">
        <w:rPr>
          <w:rFonts w:ascii="Times New Roman" w:hAnsi="Times New Roman" w:cs="Times New Roman"/>
          <w:sz w:val="24"/>
          <w:szCs w:val="24"/>
        </w:rPr>
        <w:t xml:space="preserve">Za razliku od majki koje su </w:t>
      </w:r>
      <w:r w:rsidR="002D11B9">
        <w:rPr>
          <w:rFonts w:ascii="Times New Roman" w:hAnsi="Times New Roman" w:cs="Times New Roman"/>
          <w:sz w:val="24"/>
          <w:szCs w:val="24"/>
        </w:rPr>
        <w:t>često</w:t>
      </w:r>
      <w:r w:rsidRPr="005D4EEF">
        <w:rPr>
          <w:rFonts w:ascii="Times New Roman" w:hAnsi="Times New Roman" w:cs="Times New Roman"/>
          <w:sz w:val="24"/>
          <w:szCs w:val="24"/>
        </w:rPr>
        <w:t xml:space="preserve"> sklone oprezu, očevi nerijetko potiču djecu da ispituju svoje granice. </w:t>
      </w:r>
      <w:r w:rsidR="002D11B9">
        <w:rPr>
          <w:rFonts w:ascii="Times New Roman" w:hAnsi="Times New Roman" w:cs="Times New Roman"/>
          <w:sz w:val="24"/>
          <w:szCs w:val="24"/>
        </w:rPr>
        <w:t>T</w:t>
      </w:r>
      <w:r w:rsidRPr="005D4EEF">
        <w:rPr>
          <w:rFonts w:ascii="Times New Roman" w:hAnsi="Times New Roman" w:cs="Times New Roman"/>
          <w:sz w:val="24"/>
          <w:szCs w:val="24"/>
        </w:rPr>
        <w:t xml:space="preserve">ako </w:t>
      </w:r>
      <w:r w:rsidR="002D11B9">
        <w:rPr>
          <w:rFonts w:ascii="Times New Roman" w:hAnsi="Times New Roman" w:cs="Times New Roman"/>
          <w:sz w:val="24"/>
          <w:szCs w:val="24"/>
        </w:rPr>
        <w:t xml:space="preserve">će </w:t>
      </w:r>
      <w:r w:rsidRPr="005D4EEF">
        <w:rPr>
          <w:rFonts w:ascii="Times New Roman" w:hAnsi="Times New Roman" w:cs="Times New Roman"/>
          <w:sz w:val="24"/>
          <w:szCs w:val="24"/>
        </w:rPr>
        <w:t>dijete sa svojim ocem istraživati svijet i pomicati granice, a kad će mu biti potrebna sigurnost i utjeha</w:t>
      </w:r>
      <w:r w:rsidR="002D11B9">
        <w:rPr>
          <w:rFonts w:ascii="Times New Roman" w:hAnsi="Times New Roman" w:cs="Times New Roman"/>
          <w:sz w:val="24"/>
          <w:szCs w:val="24"/>
        </w:rPr>
        <w:t>,</w:t>
      </w:r>
      <w:r w:rsidRPr="005D4EEF">
        <w:rPr>
          <w:rFonts w:ascii="Times New Roman" w:hAnsi="Times New Roman" w:cs="Times New Roman"/>
          <w:sz w:val="24"/>
          <w:szCs w:val="24"/>
        </w:rPr>
        <w:t xml:space="preserve"> prvo će je potražiti u majčinom </w:t>
      </w:r>
      <w:r w:rsidR="002D11B9">
        <w:rPr>
          <w:rFonts w:ascii="Times New Roman" w:hAnsi="Times New Roman" w:cs="Times New Roman"/>
          <w:sz w:val="24"/>
          <w:szCs w:val="24"/>
        </w:rPr>
        <w:t xml:space="preserve">sigurnom </w:t>
      </w:r>
      <w:r w:rsidRPr="005D4EEF">
        <w:rPr>
          <w:rFonts w:ascii="Times New Roman" w:hAnsi="Times New Roman" w:cs="Times New Roman"/>
          <w:sz w:val="24"/>
          <w:szCs w:val="24"/>
        </w:rPr>
        <w:t>naručju. Iako su im pristupi u brizi djece različiti, neminovno je da su očevi nezamjenjivi svojoj djeci te da imaju značajan utjecaj na njihov razvoj. Svaki bi otac trebao biti aktivno prisutan i angažiran u razvoju svoga djeteta jer, osim što doprinosi boljem međusobnom odnosu kao i boljem psihofizičkom razvoju djeteta, zasigurno bolje utječe i na same očeve na njihovo osobni razvoj i samopouzdanje.</w:t>
      </w:r>
    </w:p>
    <w:p w14:paraId="5DC41243" w14:textId="1259276D" w:rsidR="00B25FF6" w:rsidRPr="002D11B9" w:rsidRDefault="00B25FF6" w:rsidP="00B25FF6">
      <w:pPr>
        <w:jc w:val="both"/>
        <w:rPr>
          <w:rFonts w:ascii="Times New Roman" w:hAnsi="Times New Roman" w:cs="Times New Roman"/>
          <w:i/>
          <w:iCs/>
        </w:rPr>
      </w:pPr>
      <w:r w:rsidRPr="002D11B9">
        <w:rPr>
          <w:rFonts w:ascii="Times New Roman" w:hAnsi="Times New Roman" w:cs="Times New Roman"/>
          <w:i/>
          <w:iCs/>
        </w:rPr>
        <w:t xml:space="preserve">* Kampanja za promociju roditeljskih kompetencija </w:t>
      </w:r>
      <w:hyperlink r:id="rId4" w:history="1">
        <w:r w:rsidR="002D11B9" w:rsidRPr="002D11B9">
          <w:rPr>
            <w:rStyle w:val="Hiperveza"/>
            <w:rFonts w:ascii="Times New Roman" w:hAnsi="Times New Roman" w:cs="Times New Roman"/>
            <w:i/>
            <w:iCs/>
          </w:rPr>
          <w:t>udruge Pragma</w:t>
        </w:r>
      </w:hyperlink>
      <w:r w:rsidR="002D11B9" w:rsidRPr="002D11B9">
        <w:rPr>
          <w:rFonts w:ascii="Times New Roman" w:hAnsi="Times New Roman" w:cs="Times New Roman"/>
          <w:i/>
          <w:iCs/>
        </w:rPr>
        <w:t xml:space="preserve"> </w:t>
      </w:r>
      <w:r w:rsidRPr="002D11B9">
        <w:rPr>
          <w:rFonts w:ascii="Times New Roman" w:hAnsi="Times New Roman" w:cs="Times New Roman"/>
          <w:i/>
          <w:iCs/>
        </w:rPr>
        <w:t>se provodi unutar programa „Podrška obitelji u zajednici“, uz financijsku potporu Ministarstva zdravstva i Središnjeg državnog ureda za demografiju i mlade. Sadržaj objave u isključivoj je odgovornosti Pragme.</w:t>
      </w:r>
    </w:p>
    <w:p w14:paraId="1112EA35" w14:textId="334BE071" w:rsidR="005D4EEF" w:rsidRPr="002D11B9" w:rsidRDefault="00D2301E" w:rsidP="00B25FF6">
      <w:pPr>
        <w:pStyle w:val="Naslov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Zašto</w:t>
      </w:r>
      <w:r w:rsidR="005D4EEF" w:rsidRPr="002D11B9">
        <w:rPr>
          <w:b/>
          <w:bCs/>
          <w:sz w:val="30"/>
          <w:szCs w:val="30"/>
        </w:rPr>
        <w:t xml:space="preserve"> su neki očevi uključeni</w:t>
      </w:r>
      <w:r>
        <w:rPr>
          <w:b/>
          <w:bCs/>
          <w:sz w:val="30"/>
          <w:szCs w:val="30"/>
        </w:rPr>
        <w:t>ji</w:t>
      </w:r>
      <w:r w:rsidR="005D4EEF" w:rsidRPr="002D11B9">
        <w:rPr>
          <w:b/>
          <w:bCs/>
          <w:sz w:val="30"/>
          <w:szCs w:val="30"/>
        </w:rPr>
        <w:t xml:space="preserve"> od drugih?</w:t>
      </w:r>
    </w:p>
    <w:p w14:paraId="757F9268" w14:textId="3EC3EE26" w:rsidR="005D4EEF" w:rsidRPr="005D4EEF" w:rsidRDefault="005D4EEF" w:rsidP="00B25FF6">
      <w:pPr>
        <w:jc w:val="both"/>
        <w:rPr>
          <w:rFonts w:ascii="Times New Roman" w:hAnsi="Times New Roman" w:cs="Times New Roman"/>
          <w:sz w:val="24"/>
          <w:szCs w:val="24"/>
        </w:rPr>
      </w:pPr>
      <w:r w:rsidRPr="005D4EEF">
        <w:rPr>
          <w:rFonts w:ascii="Times New Roman" w:hAnsi="Times New Roman" w:cs="Times New Roman"/>
          <w:sz w:val="24"/>
          <w:szCs w:val="24"/>
        </w:rPr>
        <w:t>Postoji nekoliko čimbenika koji mogu odrediti u kojoj mjeri će otac biti uključen u emocionalni razvoj djeteta. Prije svega tu su djetinjstvo i odgoj samog oca, koji, ukoliko je rastao u obitelji gdje njegov otac nije bio grub i rezerviran, već otvoren za iskazivanje nježnosti i pažnje, tada će i on vrlo vjerojatno biti otvoreniji za otvoreno iskazivanje toplih osjećaja prema svom djetetu. Uz odgojne čimbenike tu se svakako nalaze i čimbenici poput osobnih karakteristika (osobnost, dob, zanimanje), djetetove karakteristike, ali i kontekstualni čimbenici – poput odnosa s majkom, stavovi prema roditeljskoj ulozi i intrinzična motivacija.</w:t>
      </w:r>
    </w:p>
    <w:p w14:paraId="0E7B9155" w14:textId="7D93F0B5" w:rsidR="005D4EEF" w:rsidRPr="005D4EEF" w:rsidRDefault="005D4EEF" w:rsidP="00B25FF6">
      <w:pPr>
        <w:jc w:val="both"/>
        <w:rPr>
          <w:rFonts w:ascii="Times New Roman" w:hAnsi="Times New Roman" w:cs="Times New Roman"/>
          <w:sz w:val="24"/>
          <w:szCs w:val="24"/>
        </w:rPr>
      </w:pPr>
      <w:r w:rsidRPr="005D4EEF">
        <w:rPr>
          <w:rFonts w:ascii="Times New Roman" w:hAnsi="Times New Roman" w:cs="Times New Roman"/>
          <w:sz w:val="24"/>
          <w:szCs w:val="24"/>
        </w:rPr>
        <w:lastRenderedPageBreak/>
        <w:t>Svi navedeni čimbenici imaju značajan utjecaj na razinu uključenosti oca u emocionalnom razvoj djeteta. Iako postoje mnogi čimbenici koji utječu na stupanj uključenosti oca u rast i razvoj svog djeteta, neminovno je da se sve na kraju svodi na volju oca da se zaista i aktivno uključi u odgoj.</w:t>
      </w:r>
    </w:p>
    <w:p w14:paraId="35832094" w14:textId="2860D3D9" w:rsidR="005D4EEF" w:rsidRPr="005D4EEF" w:rsidRDefault="005D4EEF" w:rsidP="00B25FF6">
      <w:pPr>
        <w:jc w:val="both"/>
        <w:rPr>
          <w:rFonts w:ascii="Times New Roman" w:hAnsi="Times New Roman" w:cs="Times New Roman"/>
          <w:sz w:val="24"/>
          <w:szCs w:val="24"/>
        </w:rPr>
      </w:pPr>
      <w:r w:rsidRPr="005D4EEF">
        <w:rPr>
          <w:rFonts w:ascii="Times New Roman" w:hAnsi="Times New Roman" w:cs="Times New Roman"/>
          <w:sz w:val="24"/>
          <w:szCs w:val="24"/>
        </w:rPr>
        <w:t xml:space="preserve">Nova znanstvena otkrića pokazuju kako očeva uključenost i angažiranost oko odgoja djece, toplina i podrška koju očevi pružaju u prvim godinama djetetova života čine jedinstven doprinos djetetovom dugoročnom psihosocijalnom razvoju. Emocionalna sigurnost, socijalna prilagodljivost te bolja društvena povezanost i kontrola ponašanja, samo su neke od pozitivnih posljedica uključenosti oca u kognitivnom i bihevioralnom razvoju djece. </w:t>
      </w:r>
      <w:r w:rsidR="00D2301E">
        <w:rPr>
          <w:rFonts w:ascii="Times New Roman" w:hAnsi="Times New Roman" w:cs="Times New Roman"/>
          <w:sz w:val="24"/>
          <w:szCs w:val="24"/>
        </w:rPr>
        <w:t>Š</w:t>
      </w:r>
      <w:r w:rsidRPr="005D4EEF">
        <w:rPr>
          <w:rFonts w:ascii="Times New Roman" w:hAnsi="Times New Roman" w:cs="Times New Roman"/>
          <w:sz w:val="24"/>
          <w:szCs w:val="24"/>
        </w:rPr>
        <w:t>to je stupanj očeve uključenosti veći</w:t>
      </w:r>
      <w:r w:rsidR="00D2301E">
        <w:rPr>
          <w:rFonts w:ascii="Times New Roman" w:hAnsi="Times New Roman" w:cs="Times New Roman"/>
          <w:sz w:val="24"/>
          <w:szCs w:val="24"/>
        </w:rPr>
        <w:t xml:space="preserve">, </w:t>
      </w:r>
      <w:r w:rsidRPr="005D4EEF">
        <w:rPr>
          <w:rFonts w:ascii="Times New Roman" w:hAnsi="Times New Roman" w:cs="Times New Roman"/>
          <w:sz w:val="24"/>
          <w:szCs w:val="24"/>
        </w:rPr>
        <w:t xml:space="preserve">to je veća vjerojatnost da će dijete kroz takav odnos izgraditi veće samopouzdanje, imati bolju sliku o sebi te će naučiti imati povjerenja u ljude. Ne postoji samo jedan put, već je mnogo načina da se bude uključen, dostupan i odgovoran. </w:t>
      </w:r>
      <w:r w:rsidRPr="00D2301E">
        <w:rPr>
          <w:rFonts w:ascii="Times New Roman" w:hAnsi="Times New Roman" w:cs="Times New Roman"/>
          <w:b/>
          <w:bCs/>
          <w:sz w:val="24"/>
          <w:szCs w:val="24"/>
        </w:rPr>
        <w:t>Ono što je od ključne važnosti jest da djeca osjete kako je otac (jednako kao i majka) aktivno uključen u njihov život i da na njega mogu računati.</w:t>
      </w:r>
    </w:p>
    <w:p w14:paraId="478B3C43" w14:textId="77777777" w:rsidR="002D11B9" w:rsidRPr="002D11B9" w:rsidRDefault="002D11B9" w:rsidP="002D11B9">
      <w:pPr>
        <w:jc w:val="both"/>
        <w:rPr>
          <w:rFonts w:ascii="Times New Roman" w:hAnsi="Times New Roman" w:cs="Times New Roman"/>
          <w:i/>
          <w:iCs/>
        </w:rPr>
      </w:pPr>
      <w:r w:rsidRPr="002D11B9">
        <w:rPr>
          <w:rFonts w:ascii="Times New Roman" w:hAnsi="Times New Roman" w:cs="Times New Roman"/>
          <w:i/>
          <w:iCs/>
        </w:rPr>
        <w:t xml:space="preserve">* Kampanja za promociju roditeljskih kompetencija </w:t>
      </w:r>
      <w:hyperlink r:id="rId5" w:history="1">
        <w:r w:rsidRPr="002D11B9">
          <w:rPr>
            <w:rStyle w:val="Hiperveza"/>
            <w:rFonts w:ascii="Times New Roman" w:hAnsi="Times New Roman" w:cs="Times New Roman"/>
            <w:i/>
            <w:iCs/>
          </w:rPr>
          <w:t>udruge Pragma</w:t>
        </w:r>
      </w:hyperlink>
      <w:r w:rsidRPr="002D11B9">
        <w:rPr>
          <w:rFonts w:ascii="Times New Roman" w:hAnsi="Times New Roman" w:cs="Times New Roman"/>
          <w:i/>
          <w:iCs/>
        </w:rPr>
        <w:t xml:space="preserve"> se provodi unutar programa „Podrška obitelji u zajednici“, uz financijsku potporu Ministarstva zdravstva i Središnjeg državnog ureda za demografiju i mlade. Sadržaj objave u isključivoj je odgovornosti Pragme.</w:t>
      </w:r>
    </w:p>
    <w:p w14:paraId="0F1326DD" w14:textId="25ABE348" w:rsidR="005D4EEF" w:rsidRPr="002D11B9" w:rsidRDefault="005D4EEF" w:rsidP="00B25FF6">
      <w:pPr>
        <w:pStyle w:val="Naslov1"/>
        <w:rPr>
          <w:b/>
          <w:bCs/>
          <w:sz w:val="30"/>
          <w:szCs w:val="30"/>
        </w:rPr>
      </w:pPr>
      <w:r w:rsidRPr="002D11B9">
        <w:rPr>
          <w:b/>
          <w:bCs/>
          <w:sz w:val="30"/>
          <w:szCs w:val="30"/>
        </w:rPr>
        <w:t>Očeva uključenost u odgoj djece doprinosi njihovom emocionalnom razvoju</w:t>
      </w:r>
      <w:r w:rsidR="00D2301E">
        <w:rPr>
          <w:b/>
          <w:bCs/>
          <w:sz w:val="30"/>
          <w:szCs w:val="30"/>
        </w:rPr>
        <w:t>!</w:t>
      </w:r>
    </w:p>
    <w:p w14:paraId="4903B57F" w14:textId="77777777" w:rsidR="00B25FF6" w:rsidRDefault="005D4EEF" w:rsidP="00B25FF6">
      <w:pPr>
        <w:jc w:val="both"/>
        <w:rPr>
          <w:rFonts w:ascii="Times New Roman" w:hAnsi="Times New Roman" w:cs="Times New Roman"/>
          <w:sz w:val="24"/>
          <w:szCs w:val="24"/>
        </w:rPr>
      </w:pPr>
      <w:r w:rsidRPr="005D4EEF">
        <w:rPr>
          <w:rFonts w:ascii="Times New Roman" w:hAnsi="Times New Roman" w:cs="Times New Roman"/>
          <w:sz w:val="24"/>
          <w:szCs w:val="24"/>
        </w:rPr>
        <w:t xml:space="preserve">Kroz sigurnu, toplu, osjećajnu vezu i odnos pun potpore, otac pozitivno utječe na cjeloviti razvoj djeteta. Iz tog je razloga iznimno važno očuvati taj odnos i djetetu pružiti učenje i razvoj – kako uz privrženu majku, tako i uz privrženog oca. </w:t>
      </w:r>
      <w:r w:rsidRPr="00D2301E">
        <w:rPr>
          <w:rFonts w:ascii="Times New Roman" w:hAnsi="Times New Roman" w:cs="Times New Roman"/>
          <w:b/>
          <w:bCs/>
          <w:sz w:val="24"/>
          <w:szCs w:val="24"/>
        </w:rPr>
        <w:t>Očeva uključenost, dostupna podrška i poticaj u prvim godinama djetetovog života u velikoj mjeri pospješuje mentalno zdravlje i intelektualan napredak djeteta, kao i emocionalni i socijalni dječji razvoj.</w:t>
      </w:r>
      <w:r w:rsidRPr="005D4EEF">
        <w:rPr>
          <w:rFonts w:ascii="Times New Roman" w:hAnsi="Times New Roman" w:cs="Times New Roman"/>
          <w:sz w:val="24"/>
          <w:szCs w:val="24"/>
        </w:rPr>
        <w:t xml:space="preserve"> Očevi koji pokazuju svoje emocije otvoreno, prihvaćaju ih i ne negiraju (kod sebe i djeteta), koji normaliziraju pretjerane emocionalne reakcije te dopuštaju plač i iskazivanje svih  (a ne samo pozitivnih) emocija, značajno će utjecati na razvoj emocionalne inteligencije kod svoje djece. </w:t>
      </w:r>
    </w:p>
    <w:p w14:paraId="07923BCF" w14:textId="157AD099" w:rsidR="00261ACE" w:rsidRPr="00D2301E" w:rsidRDefault="005D4EEF" w:rsidP="00B25FF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D4EEF">
        <w:rPr>
          <w:rFonts w:ascii="Times New Roman" w:hAnsi="Times New Roman" w:cs="Times New Roman"/>
          <w:sz w:val="24"/>
          <w:szCs w:val="24"/>
        </w:rPr>
        <w:t xml:space="preserve">Mala djeca, čiji su očevi uključeni u brigu o njima, imaju veću šansu osjećati se povezanima s njima, bolje se nose s novim i nepoznatim situacijama, sposobnija su nositi se sa stresnim situacijama te imaju veće kognitivne kapacitete, a kasnije, pokazuju razne studije, će imati i bolje akademske odnosno poslovne rezultate. Također, pokazalo se kako uključenost očeva u brigu o djeci doprinosi boljoj kvaliteti života samih očeva </w:t>
      </w:r>
      <w:r w:rsidR="00D2301E">
        <w:rPr>
          <w:rFonts w:ascii="Times New Roman" w:hAnsi="Times New Roman" w:cs="Times New Roman"/>
          <w:sz w:val="24"/>
          <w:szCs w:val="24"/>
        </w:rPr>
        <w:t>-</w:t>
      </w:r>
      <w:r w:rsidRPr="005D4EEF">
        <w:rPr>
          <w:rFonts w:ascii="Times New Roman" w:hAnsi="Times New Roman" w:cs="Times New Roman"/>
          <w:sz w:val="24"/>
          <w:szCs w:val="24"/>
        </w:rPr>
        <w:t xml:space="preserve"> poboljšava njihove odnose, kako sa suprugom, tako i djecom, pozitivno utječe na razvoj i mentalno zdravlje djeteta te podiže opću kvalitetu života majke i djeteta. </w:t>
      </w:r>
      <w:r w:rsidRPr="00D2301E">
        <w:rPr>
          <w:rFonts w:ascii="Times New Roman" w:hAnsi="Times New Roman" w:cs="Times New Roman"/>
          <w:b/>
          <w:bCs/>
          <w:sz w:val="24"/>
          <w:szCs w:val="24"/>
        </w:rPr>
        <w:t>Pozitivno obiteljsko ozračje u kojemu otac dijeli roditeljsku odgovornost povoljno utječe na djetetov razvoj samopoštovanja te razvitak socijalnih i emocionalnih kompetencija</w:t>
      </w:r>
      <w:r w:rsidRPr="00D2301E">
        <w:rPr>
          <w:rFonts w:ascii="Times New Roman" w:hAnsi="Times New Roman" w:cs="Times New Roman"/>
          <w:sz w:val="24"/>
          <w:szCs w:val="24"/>
        </w:rPr>
        <w:t>.</w:t>
      </w:r>
      <w:r w:rsidR="00D230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D4EEF">
        <w:rPr>
          <w:rFonts w:ascii="Times New Roman" w:hAnsi="Times New Roman" w:cs="Times New Roman"/>
          <w:sz w:val="24"/>
          <w:szCs w:val="24"/>
        </w:rPr>
        <w:t xml:space="preserve">Neminovan je pozitivan utjecaj aktivne uključenosti očeva na emocionalan razvoj djeteta. Dobrobiti takve uključenosti svakako će se odraziti i na život djeteta i u njegovoj odrasloj dobi, stoga bi </w:t>
      </w:r>
      <w:r w:rsidR="00D2301E">
        <w:rPr>
          <w:rFonts w:ascii="Times New Roman" w:hAnsi="Times New Roman" w:cs="Times New Roman"/>
          <w:sz w:val="24"/>
          <w:szCs w:val="24"/>
        </w:rPr>
        <w:t>stalno</w:t>
      </w:r>
      <w:r w:rsidRPr="005D4EEF">
        <w:rPr>
          <w:rFonts w:ascii="Times New Roman" w:hAnsi="Times New Roman" w:cs="Times New Roman"/>
          <w:sz w:val="24"/>
          <w:szCs w:val="24"/>
        </w:rPr>
        <w:t xml:space="preserve"> trebali biti svjesni činjenic</w:t>
      </w:r>
      <w:r w:rsidR="00D2301E">
        <w:rPr>
          <w:rFonts w:ascii="Times New Roman" w:hAnsi="Times New Roman" w:cs="Times New Roman"/>
          <w:sz w:val="24"/>
          <w:szCs w:val="24"/>
        </w:rPr>
        <w:t>e</w:t>
      </w:r>
      <w:r w:rsidRPr="005D4EEF">
        <w:rPr>
          <w:rFonts w:ascii="Times New Roman" w:hAnsi="Times New Roman" w:cs="Times New Roman"/>
          <w:sz w:val="24"/>
          <w:szCs w:val="24"/>
        </w:rPr>
        <w:t xml:space="preserve"> da je otac nezamjenjiva osoba u životu </w:t>
      </w:r>
      <w:r w:rsidR="00D2301E">
        <w:rPr>
          <w:rFonts w:ascii="Times New Roman" w:hAnsi="Times New Roman" w:cs="Times New Roman"/>
          <w:sz w:val="24"/>
          <w:szCs w:val="24"/>
        </w:rPr>
        <w:t>djeteta</w:t>
      </w:r>
      <w:r w:rsidRPr="005D4EEF">
        <w:rPr>
          <w:rFonts w:ascii="Times New Roman" w:hAnsi="Times New Roman" w:cs="Times New Roman"/>
          <w:sz w:val="24"/>
          <w:szCs w:val="24"/>
        </w:rPr>
        <w:t>.</w:t>
      </w:r>
    </w:p>
    <w:p w14:paraId="18FA5E00" w14:textId="12F4B0BB" w:rsidR="00B25FF6" w:rsidRPr="002D11B9" w:rsidRDefault="002D11B9" w:rsidP="002D11B9">
      <w:pPr>
        <w:jc w:val="both"/>
        <w:rPr>
          <w:rFonts w:ascii="Times New Roman" w:hAnsi="Times New Roman" w:cs="Times New Roman"/>
          <w:i/>
          <w:iCs/>
        </w:rPr>
      </w:pPr>
      <w:r w:rsidRPr="002D11B9">
        <w:rPr>
          <w:rFonts w:ascii="Times New Roman" w:hAnsi="Times New Roman" w:cs="Times New Roman"/>
          <w:i/>
          <w:iCs/>
        </w:rPr>
        <w:t xml:space="preserve">* Kampanja za promociju roditeljskih kompetencija </w:t>
      </w:r>
      <w:hyperlink r:id="rId6" w:history="1">
        <w:r w:rsidRPr="002D11B9">
          <w:rPr>
            <w:rStyle w:val="Hiperveza"/>
            <w:rFonts w:ascii="Times New Roman" w:hAnsi="Times New Roman" w:cs="Times New Roman"/>
            <w:i/>
            <w:iCs/>
          </w:rPr>
          <w:t>udruge Pragma</w:t>
        </w:r>
      </w:hyperlink>
      <w:r w:rsidRPr="002D11B9">
        <w:rPr>
          <w:rFonts w:ascii="Times New Roman" w:hAnsi="Times New Roman" w:cs="Times New Roman"/>
          <w:i/>
          <w:iCs/>
        </w:rPr>
        <w:t xml:space="preserve"> se provodi unutar programa „Podrška obitelji u zajednici“, uz financijsku potporu Ministarstva zdravstva i Središnjeg državnog ureda za demografiju i mlade. Sadržaj objave u isključivoj je odgovornosti Pragme.</w:t>
      </w:r>
    </w:p>
    <w:sectPr w:rsidR="00B25FF6" w:rsidRPr="002D11B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EEF"/>
    <w:rsid w:val="00261ACE"/>
    <w:rsid w:val="002D11B9"/>
    <w:rsid w:val="005D4EEF"/>
    <w:rsid w:val="008C4FBF"/>
    <w:rsid w:val="00B25FF6"/>
    <w:rsid w:val="00D2301E"/>
    <w:rsid w:val="00F45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6AA4B"/>
  <w15:chartTrackingRefBased/>
  <w15:docId w15:val="{49F03C31-4CA6-4728-8E93-CD7956389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B25FF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25FF6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B25FF6"/>
    <w:rPr>
      <w:color w:val="605E5C"/>
      <w:shd w:val="clear" w:color="auto" w:fill="E1DFDD"/>
    </w:rPr>
  </w:style>
  <w:style w:type="character" w:customStyle="1" w:styleId="Naslov1Char">
    <w:name w:val="Naslov 1 Char"/>
    <w:basedOn w:val="Zadanifontodlomka"/>
    <w:link w:val="Naslov1"/>
    <w:uiPriority w:val="9"/>
    <w:rsid w:val="00B25FF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292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7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595038">
          <w:blockQuote w:val="1"/>
          <w:marLeft w:val="375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285">
          <w:blockQuote w:val="1"/>
          <w:marLeft w:val="375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druga-pragma.hr" TargetMode="External"/><Relationship Id="rId5" Type="http://schemas.openxmlformats.org/officeDocument/2006/relationships/hyperlink" Target="http://www.udruga-pragma.hr" TargetMode="External"/><Relationship Id="rId4" Type="http://schemas.openxmlformats.org/officeDocument/2006/relationships/hyperlink" Target="http://www.udruga-pragma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1058</Words>
  <Characters>6037</Characters>
  <Application>Microsoft Office Word</Application>
  <DocSecurity>0</DocSecurity>
  <Lines>50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Nedjeljko Marković</dc:creator>
  <cp:keywords/>
  <dc:description/>
  <cp:lastModifiedBy>Nedjeljko Marković</cp:lastModifiedBy>
  <cp:revision>2</cp:revision>
  <dcterms:created xsi:type="dcterms:W3CDTF">2022-03-16T11:04:00Z</dcterms:created>
  <dcterms:modified xsi:type="dcterms:W3CDTF">2022-03-16T11:04:00Z</dcterms:modified>
</cp:coreProperties>
</file>