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648" w:rsidRPr="000C4190" w:rsidRDefault="00427648" w:rsidP="00427648">
      <w:pPr>
        <w:pStyle w:val="Bezproreda"/>
        <w:jc w:val="both"/>
        <w:rPr>
          <w:sz w:val="20"/>
          <w:szCs w:val="26"/>
        </w:rPr>
      </w:pPr>
      <w:r>
        <w:rPr>
          <w:sz w:val="20"/>
          <w:szCs w:val="26"/>
        </w:rPr>
        <w:t>Na temelju članka 30</w:t>
      </w:r>
      <w:r w:rsidR="00F764C1">
        <w:rPr>
          <w:sz w:val="20"/>
          <w:szCs w:val="26"/>
        </w:rPr>
        <w:t>. Statuta Općine Novo Virje</w:t>
      </w:r>
      <w:r w:rsidRPr="000C4190">
        <w:rPr>
          <w:sz w:val="20"/>
          <w:szCs w:val="26"/>
        </w:rPr>
        <w:t xml:space="preserve"> („Službeni glasnik Koprivničko-kr</w:t>
      </w:r>
      <w:r w:rsidR="00F764C1">
        <w:rPr>
          <w:sz w:val="20"/>
          <w:szCs w:val="26"/>
        </w:rPr>
        <w:t xml:space="preserve">iževačke županije“ broj </w:t>
      </w:r>
      <w:r>
        <w:rPr>
          <w:sz w:val="20"/>
          <w:szCs w:val="26"/>
        </w:rPr>
        <w:t>4/21</w:t>
      </w:r>
      <w:r w:rsidRPr="000C4190">
        <w:rPr>
          <w:sz w:val="20"/>
          <w:szCs w:val="26"/>
        </w:rPr>
        <w:t>), Opći</w:t>
      </w:r>
      <w:r w:rsidR="00F764C1">
        <w:rPr>
          <w:sz w:val="20"/>
          <w:szCs w:val="26"/>
        </w:rPr>
        <w:t>nsko vijeće Općine Novo Virje</w:t>
      </w:r>
      <w:r w:rsidRPr="000C4190">
        <w:rPr>
          <w:sz w:val="20"/>
          <w:szCs w:val="26"/>
        </w:rPr>
        <w:t xml:space="preserve"> na </w:t>
      </w:r>
      <w:r w:rsidR="00F764C1">
        <w:rPr>
          <w:sz w:val="20"/>
          <w:szCs w:val="26"/>
        </w:rPr>
        <w:t>7</w:t>
      </w:r>
      <w:r w:rsidRPr="000C4190">
        <w:rPr>
          <w:sz w:val="20"/>
          <w:szCs w:val="26"/>
        </w:rPr>
        <w:t xml:space="preserve">. sjednici održanoj </w:t>
      </w:r>
      <w:r w:rsidR="00561B81">
        <w:rPr>
          <w:sz w:val="20"/>
          <w:szCs w:val="26"/>
        </w:rPr>
        <w:t>1. veljače</w:t>
      </w:r>
      <w:r w:rsidR="00F764C1">
        <w:rPr>
          <w:sz w:val="20"/>
          <w:szCs w:val="26"/>
        </w:rPr>
        <w:t xml:space="preserve"> 2022</w:t>
      </w:r>
      <w:r w:rsidRPr="000C4190">
        <w:rPr>
          <w:sz w:val="20"/>
          <w:szCs w:val="26"/>
        </w:rPr>
        <w:t>. donijelo je</w:t>
      </w:r>
    </w:p>
    <w:p w:rsidR="00427648" w:rsidRPr="000C4190" w:rsidRDefault="00427648" w:rsidP="00427648">
      <w:pPr>
        <w:pStyle w:val="Bezproreda"/>
        <w:jc w:val="center"/>
        <w:rPr>
          <w:b/>
          <w:szCs w:val="26"/>
        </w:rPr>
      </w:pPr>
    </w:p>
    <w:p w:rsidR="00427648" w:rsidRPr="000C4190" w:rsidRDefault="00427648" w:rsidP="00427648">
      <w:pPr>
        <w:pStyle w:val="Bezproreda"/>
        <w:jc w:val="center"/>
        <w:rPr>
          <w:b/>
          <w:szCs w:val="26"/>
        </w:rPr>
      </w:pPr>
    </w:p>
    <w:p w:rsidR="00427648" w:rsidRPr="000C4190" w:rsidRDefault="00427648" w:rsidP="00427648">
      <w:pPr>
        <w:pStyle w:val="Bezproreda"/>
        <w:jc w:val="center"/>
        <w:rPr>
          <w:b/>
          <w:szCs w:val="26"/>
        </w:rPr>
      </w:pPr>
      <w:r w:rsidRPr="000C4190">
        <w:rPr>
          <w:b/>
          <w:szCs w:val="26"/>
        </w:rPr>
        <w:t>PROGRAM MJERA</w:t>
      </w:r>
    </w:p>
    <w:p w:rsidR="00427648" w:rsidRPr="000C4190" w:rsidRDefault="00427648" w:rsidP="00427648">
      <w:pPr>
        <w:pStyle w:val="Bezproreda"/>
        <w:jc w:val="center"/>
        <w:rPr>
          <w:b/>
          <w:szCs w:val="26"/>
        </w:rPr>
      </w:pPr>
      <w:r w:rsidRPr="000C4190">
        <w:rPr>
          <w:b/>
          <w:szCs w:val="26"/>
        </w:rPr>
        <w:t>ZA POTICANJE RJEŠAVANJA STAMBENOG PITANJA MLADIH OBITELJI I MLADIH OSOBA</w:t>
      </w:r>
    </w:p>
    <w:p w:rsidR="00427648" w:rsidRPr="000C4190" w:rsidRDefault="00F764C1" w:rsidP="00427648">
      <w:pPr>
        <w:pStyle w:val="Bezproreda"/>
        <w:jc w:val="center"/>
        <w:rPr>
          <w:b/>
          <w:szCs w:val="26"/>
        </w:rPr>
      </w:pPr>
      <w:r>
        <w:rPr>
          <w:b/>
          <w:szCs w:val="26"/>
        </w:rPr>
        <w:t>NA PODRUČJU OPĆINE NOVO VIRJE</w:t>
      </w:r>
      <w:r w:rsidR="00427648">
        <w:rPr>
          <w:b/>
          <w:szCs w:val="26"/>
        </w:rPr>
        <w:t xml:space="preserve"> U 2022. GODINI</w:t>
      </w:r>
    </w:p>
    <w:p w:rsidR="00427648" w:rsidRPr="000C4190" w:rsidRDefault="00427648" w:rsidP="00427648">
      <w:pPr>
        <w:pStyle w:val="Bezproreda"/>
        <w:jc w:val="both"/>
      </w:pPr>
    </w:p>
    <w:p w:rsidR="00427648" w:rsidRPr="000C4190" w:rsidRDefault="00427648" w:rsidP="00427648">
      <w:pPr>
        <w:pStyle w:val="Bezproreda"/>
        <w:jc w:val="both"/>
        <w:rPr>
          <w:b/>
          <w:sz w:val="20"/>
        </w:rPr>
      </w:pPr>
    </w:p>
    <w:p w:rsidR="00427648" w:rsidRPr="000C4190" w:rsidRDefault="00427648" w:rsidP="00427648">
      <w:pPr>
        <w:pStyle w:val="Bezproreda"/>
        <w:jc w:val="both"/>
        <w:rPr>
          <w:b/>
          <w:sz w:val="20"/>
        </w:rPr>
      </w:pPr>
      <w:r w:rsidRPr="000C4190">
        <w:rPr>
          <w:b/>
          <w:sz w:val="20"/>
        </w:rPr>
        <w:t>1. UVOD</w:t>
      </w:r>
    </w:p>
    <w:p w:rsidR="00427648" w:rsidRPr="000C4190" w:rsidRDefault="00427648" w:rsidP="00427648">
      <w:pPr>
        <w:pStyle w:val="Bezproreda"/>
        <w:jc w:val="both"/>
        <w:rPr>
          <w:sz w:val="20"/>
        </w:rPr>
      </w:pPr>
    </w:p>
    <w:p w:rsidR="00427648" w:rsidRPr="000C4190" w:rsidRDefault="00427648" w:rsidP="00427648">
      <w:pPr>
        <w:pStyle w:val="Bezproreda"/>
        <w:jc w:val="both"/>
        <w:rPr>
          <w:sz w:val="20"/>
        </w:rPr>
      </w:pPr>
      <w:r w:rsidRPr="000C4190">
        <w:rPr>
          <w:sz w:val="20"/>
        </w:rPr>
        <w:t>Stanovanje je osobito važna ljudska potreba, a stan je svakako velika materijalna vrijednost svakog domaćinstva. Rješavanje stambenih potreba ovisi o socijalno-gospodarskim uvjetima svake zajednice. Na području socijalne politike u fokusu zanimanja je socijalno stanovanje i intervencije koje jedinice lokalne i područne (regionalne) samouprave poduzimaju u rješavanju stambenih potreba svojih građana.</w:t>
      </w:r>
    </w:p>
    <w:p w:rsidR="00427648" w:rsidRPr="000C4190" w:rsidRDefault="00427648" w:rsidP="00427648">
      <w:pPr>
        <w:pStyle w:val="Bezproreda"/>
        <w:jc w:val="both"/>
        <w:rPr>
          <w:sz w:val="20"/>
        </w:rPr>
      </w:pPr>
    </w:p>
    <w:p w:rsidR="00427648" w:rsidRPr="000C4190" w:rsidRDefault="003B07E5" w:rsidP="00427648">
      <w:pPr>
        <w:pStyle w:val="Bezproreda"/>
        <w:jc w:val="both"/>
        <w:rPr>
          <w:sz w:val="20"/>
        </w:rPr>
      </w:pPr>
      <w:r>
        <w:rPr>
          <w:sz w:val="20"/>
        </w:rPr>
        <w:t>Općina Novo Virje</w:t>
      </w:r>
      <w:r w:rsidR="00427648" w:rsidRPr="000C4190">
        <w:rPr>
          <w:sz w:val="20"/>
        </w:rPr>
        <w:t xml:space="preserve"> ovim Programom mjera za poticanje rješavanja stambenog pitanja mladih obitelji i mladih osoba </w:t>
      </w:r>
      <w:r>
        <w:rPr>
          <w:sz w:val="20"/>
        </w:rPr>
        <w:t>na području Općine Novo Virje</w:t>
      </w:r>
      <w:r w:rsidR="00427648">
        <w:rPr>
          <w:sz w:val="20"/>
        </w:rPr>
        <w:t xml:space="preserve"> u 2022. godini</w:t>
      </w:r>
      <w:r w:rsidR="00427648" w:rsidRPr="000C4190">
        <w:rPr>
          <w:sz w:val="20"/>
        </w:rPr>
        <w:t xml:space="preserve"> (u daljnjem tekstu: Program), namjerava pomoći svojem stanovništvu u rješavanju stambene problematike koja je i jedan od najvećih problema, posebice kada je riječ o mladim obiteljima i mladim osobama, ali i radi sve većeg raseljavanja za boljim uvjetima života.</w:t>
      </w:r>
    </w:p>
    <w:p w:rsidR="00427648" w:rsidRPr="000C4190" w:rsidRDefault="00427648" w:rsidP="00427648">
      <w:pPr>
        <w:pStyle w:val="Bezproreda"/>
        <w:jc w:val="both"/>
        <w:rPr>
          <w:sz w:val="20"/>
        </w:rPr>
      </w:pPr>
    </w:p>
    <w:p w:rsidR="00427648" w:rsidRPr="000C4190" w:rsidRDefault="00427648" w:rsidP="00427648">
      <w:pPr>
        <w:pStyle w:val="Bezproreda"/>
        <w:jc w:val="both"/>
        <w:rPr>
          <w:b/>
          <w:sz w:val="20"/>
        </w:rPr>
      </w:pPr>
    </w:p>
    <w:p w:rsidR="00427648" w:rsidRPr="000C4190" w:rsidRDefault="00427648" w:rsidP="00427648">
      <w:pPr>
        <w:pStyle w:val="Bezproreda"/>
        <w:jc w:val="both"/>
        <w:rPr>
          <w:b/>
          <w:sz w:val="20"/>
        </w:rPr>
      </w:pPr>
      <w:r w:rsidRPr="000C4190">
        <w:rPr>
          <w:b/>
          <w:sz w:val="20"/>
        </w:rPr>
        <w:t xml:space="preserve">2. STANOVNIŠTVO </w:t>
      </w:r>
      <w:r w:rsidR="003B07E5">
        <w:rPr>
          <w:b/>
          <w:sz w:val="20"/>
        </w:rPr>
        <w:t>NA PODRUČJU OPĆINE NOVO VIRJE</w:t>
      </w:r>
    </w:p>
    <w:p w:rsidR="00427648" w:rsidRPr="000C4190" w:rsidRDefault="00427648" w:rsidP="00427648">
      <w:pPr>
        <w:pStyle w:val="Bezproreda"/>
        <w:jc w:val="both"/>
        <w:rPr>
          <w:b/>
          <w:sz w:val="20"/>
        </w:rPr>
      </w:pPr>
    </w:p>
    <w:p w:rsidR="00924303" w:rsidRPr="000C4190" w:rsidRDefault="00924303" w:rsidP="00427648">
      <w:pPr>
        <w:pStyle w:val="Bezproreda"/>
        <w:jc w:val="both"/>
        <w:rPr>
          <w:b/>
          <w:sz w:val="20"/>
        </w:rPr>
      </w:pPr>
    </w:p>
    <w:p w:rsidR="00427648" w:rsidRDefault="00427648" w:rsidP="00427648">
      <w:pPr>
        <w:pStyle w:val="Bezproreda"/>
        <w:jc w:val="both"/>
        <w:rPr>
          <w:b/>
          <w:sz w:val="20"/>
        </w:rPr>
      </w:pPr>
      <w:r w:rsidRPr="000C4190">
        <w:rPr>
          <w:b/>
          <w:sz w:val="20"/>
        </w:rPr>
        <w:t>2.1. Opći podaci o Opć</w:t>
      </w:r>
      <w:r w:rsidR="00CD2E26">
        <w:rPr>
          <w:b/>
          <w:sz w:val="20"/>
        </w:rPr>
        <w:t>ini Novo Virje</w:t>
      </w:r>
    </w:p>
    <w:p w:rsidR="00924303" w:rsidRDefault="00924303" w:rsidP="00427648">
      <w:pPr>
        <w:pStyle w:val="Bezproreda"/>
        <w:jc w:val="both"/>
        <w:rPr>
          <w:b/>
          <w:sz w:val="20"/>
        </w:rPr>
      </w:pPr>
    </w:p>
    <w:p w:rsidR="00F44603" w:rsidRDefault="00924303" w:rsidP="00513464">
      <w:pPr>
        <w:jc w:val="both"/>
        <w:rPr>
          <w:rFonts w:cstheme="minorHAnsi"/>
          <w:sz w:val="20"/>
          <w:szCs w:val="20"/>
        </w:rPr>
      </w:pPr>
      <w:r w:rsidRPr="00924303">
        <w:rPr>
          <w:rFonts w:cstheme="minorHAnsi"/>
          <w:sz w:val="20"/>
          <w:szCs w:val="20"/>
        </w:rPr>
        <w:t xml:space="preserve">Općina Novo Virje smještena je u istočnom dijelu Koprivničko-križevačke županije i proteže se uz lijevu i desnu obalu rijeke Drave. Unutar Županije Općina Novo Virje graniči s: Općinom Gola na sjeveru, Općinom </w:t>
      </w:r>
      <w:proofErr w:type="spellStart"/>
      <w:r w:rsidRPr="00924303">
        <w:rPr>
          <w:rFonts w:cstheme="minorHAnsi"/>
          <w:sz w:val="20"/>
          <w:szCs w:val="20"/>
        </w:rPr>
        <w:t>Molve</w:t>
      </w:r>
      <w:proofErr w:type="spellEnd"/>
      <w:r w:rsidRPr="00924303">
        <w:rPr>
          <w:rFonts w:cstheme="minorHAnsi"/>
          <w:sz w:val="20"/>
          <w:szCs w:val="20"/>
        </w:rPr>
        <w:t xml:space="preserve"> na zapadu – sjeverozapadu, Općinom </w:t>
      </w:r>
      <w:r w:rsidR="00C72072">
        <w:rPr>
          <w:rFonts w:cstheme="minorHAnsi"/>
          <w:sz w:val="20"/>
          <w:szCs w:val="20"/>
        </w:rPr>
        <w:t>Ferdinandovac</w:t>
      </w:r>
      <w:bookmarkStart w:id="0" w:name="_GoBack"/>
      <w:bookmarkEnd w:id="0"/>
      <w:r w:rsidR="00C547EB">
        <w:rPr>
          <w:rFonts w:cstheme="minorHAnsi"/>
          <w:sz w:val="20"/>
          <w:szCs w:val="20"/>
        </w:rPr>
        <w:t xml:space="preserve"> </w:t>
      </w:r>
      <w:r w:rsidRPr="00924303">
        <w:rPr>
          <w:rFonts w:cstheme="minorHAnsi"/>
          <w:sz w:val="20"/>
          <w:szCs w:val="20"/>
        </w:rPr>
        <w:t xml:space="preserve">na jugoistoku i Gradom Đurđevcom na jugozapadu. </w:t>
      </w:r>
    </w:p>
    <w:p w:rsidR="00924303" w:rsidRPr="00924303" w:rsidRDefault="00924303" w:rsidP="00513464">
      <w:pPr>
        <w:jc w:val="both"/>
        <w:rPr>
          <w:rFonts w:cstheme="minorHAnsi"/>
          <w:sz w:val="20"/>
          <w:szCs w:val="20"/>
        </w:rPr>
      </w:pPr>
      <w:r w:rsidRPr="00924303">
        <w:rPr>
          <w:rFonts w:cstheme="minorHAnsi"/>
          <w:sz w:val="20"/>
          <w:szCs w:val="20"/>
        </w:rPr>
        <w:t xml:space="preserve">S istočne-sjeveroistočne strane, uz tok rijeke Drave granica Općine predstavlja granicu sa </w:t>
      </w:r>
      <w:r w:rsidR="00171790">
        <w:rPr>
          <w:rFonts w:cstheme="minorHAnsi"/>
          <w:sz w:val="20"/>
          <w:szCs w:val="20"/>
        </w:rPr>
        <w:t>susjednom Republikom Mađarskom.</w:t>
      </w:r>
      <w:r w:rsidRPr="00924303">
        <w:rPr>
          <w:rFonts w:cstheme="minorHAnsi"/>
          <w:sz w:val="20"/>
          <w:szCs w:val="20"/>
        </w:rPr>
        <w:t xml:space="preserve"> Općina Novo Virje sastoji se samo od naselja Novo Virje.</w:t>
      </w:r>
      <w:r>
        <w:rPr>
          <w:rFonts w:cstheme="minorHAnsi"/>
          <w:sz w:val="20"/>
          <w:szCs w:val="20"/>
        </w:rPr>
        <w:t xml:space="preserve"> </w:t>
      </w:r>
    </w:p>
    <w:p w:rsidR="00427648" w:rsidRPr="000C4190" w:rsidRDefault="00427648" w:rsidP="00427648">
      <w:pPr>
        <w:pStyle w:val="Bezproreda"/>
        <w:jc w:val="both"/>
        <w:rPr>
          <w:b/>
          <w:sz w:val="20"/>
          <w:lang w:eastAsia="hr-HR"/>
        </w:rPr>
      </w:pPr>
    </w:p>
    <w:p w:rsidR="00427648" w:rsidRPr="000C4190" w:rsidRDefault="00427648" w:rsidP="00427648">
      <w:pPr>
        <w:pStyle w:val="Bezproreda"/>
        <w:jc w:val="both"/>
        <w:rPr>
          <w:b/>
          <w:sz w:val="20"/>
          <w:lang w:eastAsia="hr-HR"/>
        </w:rPr>
      </w:pPr>
      <w:r w:rsidRPr="000C4190">
        <w:rPr>
          <w:b/>
          <w:sz w:val="20"/>
          <w:lang w:eastAsia="hr-HR"/>
        </w:rPr>
        <w:t>2.2. Dinamika kretanja broja stanovnika</w:t>
      </w:r>
    </w:p>
    <w:p w:rsidR="00171790" w:rsidRPr="00135B50" w:rsidRDefault="00171790" w:rsidP="00171790">
      <w:pPr>
        <w:spacing w:after="0" w:line="360" w:lineRule="auto"/>
        <w:jc w:val="both"/>
        <w:rPr>
          <w:bCs/>
          <w:sz w:val="24"/>
          <w:szCs w:val="24"/>
        </w:rPr>
      </w:pPr>
    </w:p>
    <w:p w:rsidR="00171790" w:rsidRDefault="00171790" w:rsidP="00513464">
      <w:pPr>
        <w:jc w:val="both"/>
        <w:rPr>
          <w:rFonts w:cs="Times New Roman"/>
          <w:sz w:val="20"/>
          <w:szCs w:val="20"/>
        </w:rPr>
      </w:pPr>
      <w:r w:rsidRPr="00513464">
        <w:rPr>
          <w:rFonts w:cs="Times New Roman"/>
          <w:sz w:val="20"/>
          <w:szCs w:val="20"/>
        </w:rPr>
        <w:t>Općina Novo Virje je po Popisu stanovništva 2011. godine na površini od 35,98 km</w:t>
      </w:r>
      <w:r w:rsidRPr="00513464">
        <w:rPr>
          <w:rFonts w:cs="Times New Roman"/>
          <w:sz w:val="20"/>
          <w:szCs w:val="20"/>
          <w:vertAlign w:val="superscript"/>
        </w:rPr>
        <w:t>2</w:t>
      </w:r>
      <w:r w:rsidRPr="00513464">
        <w:rPr>
          <w:rFonts w:cs="Times New Roman"/>
          <w:sz w:val="20"/>
          <w:szCs w:val="20"/>
        </w:rPr>
        <w:t xml:space="preserve"> imala 1.216 stanovnika, što predstavlja 1,05% od ukupnog broja stanovnika Koprivničko-križevačke županije, odnosno 0,03% od ukupnog broja stanovnika Hrvatske. Gustoća naseljenosti u Novom </w:t>
      </w:r>
      <w:proofErr w:type="spellStart"/>
      <w:r w:rsidRPr="00513464">
        <w:rPr>
          <w:rFonts w:cs="Times New Roman"/>
          <w:sz w:val="20"/>
          <w:szCs w:val="20"/>
        </w:rPr>
        <w:t>Virju</w:t>
      </w:r>
      <w:proofErr w:type="spellEnd"/>
      <w:r w:rsidRPr="00513464">
        <w:rPr>
          <w:rFonts w:cs="Times New Roman"/>
          <w:sz w:val="20"/>
          <w:szCs w:val="20"/>
        </w:rPr>
        <w:t xml:space="preserve"> je 34 stanovnika/km</w:t>
      </w:r>
      <w:r w:rsidRPr="00513464">
        <w:rPr>
          <w:rFonts w:cs="Times New Roman"/>
          <w:sz w:val="20"/>
          <w:szCs w:val="20"/>
          <w:vertAlign w:val="superscript"/>
        </w:rPr>
        <w:t>2</w:t>
      </w:r>
      <w:r w:rsidRPr="00513464">
        <w:rPr>
          <w:rFonts w:cs="Times New Roman"/>
          <w:sz w:val="20"/>
          <w:szCs w:val="20"/>
        </w:rPr>
        <w:t>. U usporedbi s rezultatima Popisa stanovništva iz 2001. godine, broj stanovnika je u Općini Novo Virje u posljednjih desetak godina smanjen za 196 stanovnika (2001. godine 1.412 osoba, 2011. godine 1.216 osoba). Vidljiv je konstantan trend pada broja stanovnika prema Popisima stanovništva (tablica ispod). Razloge za navedeno valja potražiti u velikom postotku starije populacije koja prevladava na području Općine te u migracijama mlađe populacije prema urbanim središtima.</w:t>
      </w:r>
    </w:p>
    <w:p w:rsidR="00513464" w:rsidRDefault="00513464" w:rsidP="00513464">
      <w:pPr>
        <w:jc w:val="both"/>
        <w:rPr>
          <w:rFonts w:cs="Times New Roman"/>
          <w:sz w:val="20"/>
          <w:szCs w:val="20"/>
        </w:rPr>
      </w:pPr>
    </w:p>
    <w:p w:rsidR="00513464" w:rsidRDefault="00513464" w:rsidP="00513464">
      <w:pPr>
        <w:jc w:val="both"/>
        <w:rPr>
          <w:rFonts w:cs="Times New Roman"/>
          <w:sz w:val="20"/>
          <w:szCs w:val="20"/>
        </w:rPr>
      </w:pPr>
    </w:p>
    <w:p w:rsidR="00513464" w:rsidRDefault="00513464" w:rsidP="00513464">
      <w:pPr>
        <w:jc w:val="both"/>
        <w:rPr>
          <w:rFonts w:cs="Times New Roman"/>
          <w:sz w:val="20"/>
          <w:szCs w:val="20"/>
        </w:rPr>
      </w:pPr>
    </w:p>
    <w:p w:rsidR="00513464" w:rsidRPr="00513464" w:rsidRDefault="00513464" w:rsidP="00513464">
      <w:pPr>
        <w:jc w:val="both"/>
        <w:rPr>
          <w:rFonts w:cs="Times New Roman"/>
          <w:sz w:val="20"/>
          <w:szCs w:val="20"/>
        </w:rPr>
      </w:pPr>
    </w:p>
    <w:p w:rsidR="00171790" w:rsidRPr="00513464" w:rsidRDefault="00171790" w:rsidP="00171790">
      <w:pPr>
        <w:pStyle w:val="Opisslike"/>
        <w:rPr>
          <w:rFonts w:eastAsia="Calibri" w:cstheme="minorHAnsi"/>
          <w:color w:val="auto"/>
          <w:sz w:val="20"/>
          <w:szCs w:val="20"/>
        </w:rPr>
      </w:pPr>
      <w:bookmarkStart w:id="1" w:name="_Toc464648344"/>
      <w:r w:rsidRPr="00513464">
        <w:rPr>
          <w:rFonts w:cstheme="minorHAnsi"/>
          <w:color w:val="auto"/>
          <w:sz w:val="20"/>
          <w:szCs w:val="20"/>
        </w:rPr>
        <w:lastRenderedPageBreak/>
        <w:t xml:space="preserve">Tablica </w:t>
      </w:r>
      <w:r w:rsidRPr="00513464">
        <w:rPr>
          <w:rFonts w:cstheme="minorHAnsi"/>
          <w:color w:val="auto"/>
          <w:sz w:val="20"/>
          <w:szCs w:val="20"/>
        </w:rPr>
        <w:fldChar w:fldCharType="begin"/>
      </w:r>
      <w:r w:rsidRPr="00513464">
        <w:rPr>
          <w:rFonts w:cstheme="minorHAnsi"/>
          <w:color w:val="auto"/>
          <w:sz w:val="20"/>
          <w:szCs w:val="20"/>
        </w:rPr>
        <w:instrText xml:space="preserve"> SEQ Tablica \* ARABIC </w:instrText>
      </w:r>
      <w:r w:rsidRPr="00513464">
        <w:rPr>
          <w:rFonts w:cstheme="minorHAnsi"/>
          <w:color w:val="auto"/>
          <w:sz w:val="20"/>
          <w:szCs w:val="20"/>
        </w:rPr>
        <w:fldChar w:fldCharType="separate"/>
      </w:r>
      <w:r w:rsidR="00C72072">
        <w:rPr>
          <w:rFonts w:cstheme="minorHAnsi"/>
          <w:noProof/>
          <w:color w:val="auto"/>
          <w:sz w:val="20"/>
          <w:szCs w:val="20"/>
        </w:rPr>
        <w:t>1</w:t>
      </w:r>
      <w:r w:rsidRPr="00513464">
        <w:rPr>
          <w:rFonts w:cstheme="minorHAnsi"/>
          <w:color w:val="auto"/>
          <w:sz w:val="20"/>
          <w:szCs w:val="20"/>
        </w:rPr>
        <w:fldChar w:fldCharType="end"/>
      </w:r>
      <w:r w:rsidRPr="00513464">
        <w:rPr>
          <w:rFonts w:eastAsia="Calibri" w:cstheme="minorHAnsi"/>
          <w:color w:val="auto"/>
          <w:sz w:val="20"/>
          <w:szCs w:val="20"/>
        </w:rPr>
        <w:t xml:space="preserve">. Broj </w:t>
      </w:r>
      <w:r w:rsidRPr="00513464">
        <w:rPr>
          <w:rFonts w:eastAsia="Calibri" w:cstheme="minorHAnsi"/>
          <w:iCs w:val="0"/>
          <w:color w:val="auto"/>
          <w:sz w:val="20"/>
          <w:szCs w:val="20"/>
        </w:rPr>
        <w:t>stanovnika u Općini Novo Virje</w:t>
      </w:r>
      <w:r w:rsidRPr="00513464">
        <w:rPr>
          <w:rFonts w:eastAsia="Calibri" w:cstheme="minorHAnsi"/>
          <w:color w:val="auto"/>
          <w:sz w:val="20"/>
          <w:szCs w:val="20"/>
        </w:rPr>
        <w:t xml:space="preserve"> po Popisima stanovništva</w:t>
      </w:r>
      <w:bookmarkEnd w:id="1"/>
    </w:p>
    <w:tbl>
      <w:tblPr>
        <w:tblStyle w:val="PlainTable51"/>
        <w:tblW w:w="9238" w:type="dxa"/>
        <w:tblLook w:val="04A0" w:firstRow="1" w:lastRow="0" w:firstColumn="1" w:lastColumn="0" w:noHBand="0" w:noVBand="1"/>
      </w:tblPr>
      <w:tblGrid>
        <w:gridCol w:w="1275"/>
        <w:gridCol w:w="2288"/>
        <w:gridCol w:w="1135"/>
        <w:gridCol w:w="1135"/>
        <w:gridCol w:w="1135"/>
        <w:gridCol w:w="1135"/>
        <w:gridCol w:w="1135"/>
      </w:tblGrid>
      <w:tr w:rsidR="00171790" w:rsidRPr="00513464" w:rsidTr="00E43B5E">
        <w:trPr>
          <w:cnfStyle w:val="100000000000" w:firstRow="1" w:lastRow="0" w:firstColumn="0" w:lastColumn="0" w:oddVBand="0" w:evenVBand="0" w:oddHBand="0" w:evenHBand="0" w:firstRowFirstColumn="0" w:firstRowLastColumn="0" w:lastRowFirstColumn="0" w:lastRowLastColumn="0"/>
          <w:trHeight w:val="543"/>
        </w:trPr>
        <w:tc>
          <w:tcPr>
            <w:cnfStyle w:val="001000000100" w:firstRow="0" w:lastRow="0" w:firstColumn="1" w:lastColumn="0" w:oddVBand="0" w:evenVBand="0" w:oddHBand="0" w:evenHBand="0" w:firstRowFirstColumn="1" w:firstRowLastColumn="0" w:lastRowFirstColumn="0" w:lastRowLastColumn="0"/>
            <w:tcW w:w="0" w:type="auto"/>
            <w:gridSpan w:val="7"/>
            <w:hideMark/>
          </w:tcPr>
          <w:p w:rsidR="00171790" w:rsidRPr="00513464" w:rsidRDefault="00171790" w:rsidP="00E43B5E">
            <w:pPr>
              <w:spacing w:before="120" w:after="120"/>
              <w:jc w:val="center"/>
              <w:rPr>
                <w:rFonts w:asciiTheme="minorHAnsi" w:hAnsiTheme="minorHAnsi" w:cstheme="minorHAnsi"/>
                <w:b/>
                <w:bCs/>
                <w:sz w:val="20"/>
                <w:szCs w:val="20"/>
                <w:lang w:eastAsia="hr-HR"/>
              </w:rPr>
            </w:pPr>
            <w:r w:rsidRPr="00513464">
              <w:rPr>
                <w:rFonts w:asciiTheme="minorHAnsi" w:hAnsiTheme="minorHAnsi" w:cstheme="minorHAnsi"/>
                <w:b/>
                <w:bCs/>
                <w:sz w:val="20"/>
                <w:szCs w:val="20"/>
                <w:lang w:eastAsia="hr-HR"/>
              </w:rPr>
              <w:t>Broj stanovnika po popisima</w:t>
            </w:r>
          </w:p>
        </w:tc>
      </w:tr>
      <w:tr w:rsidR="00171790" w:rsidRPr="00513464" w:rsidTr="00E43B5E">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1276" w:type="dxa"/>
            <w:hideMark/>
          </w:tcPr>
          <w:p w:rsidR="00171790" w:rsidRPr="00513464" w:rsidRDefault="00171790" w:rsidP="00E43B5E">
            <w:pPr>
              <w:spacing w:before="120" w:after="120"/>
              <w:jc w:val="center"/>
              <w:rPr>
                <w:rFonts w:asciiTheme="minorHAnsi" w:hAnsiTheme="minorHAnsi" w:cstheme="minorHAnsi"/>
                <w:b/>
                <w:sz w:val="20"/>
                <w:szCs w:val="20"/>
                <w:lang w:eastAsia="hr-HR"/>
              </w:rPr>
            </w:pPr>
            <w:r w:rsidRPr="00513464">
              <w:rPr>
                <w:rFonts w:asciiTheme="minorHAnsi" w:hAnsiTheme="minorHAnsi" w:cstheme="minorHAnsi"/>
                <w:b/>
                <w:sz w:val="20"/>
                <w:szCs w:val="20"/>
                <w:lang w:eastAsia="hr-HR"/>
              </w:rPr>
              <w:t>Godina</w:t>
            </w:r>
          </w:p>
        </w:tc>
        <w:tc>
          <w:tcPr>
            <w:tcW w:w="2288" w:type="dxa"/>
            <w:hideMark/>
          </w:tcPr>
          <w:p w:rsidR="00171790" w:rsidRPr="00513464" w:rsidRDefault="00C72072" w:rsidP="00E43B5E">
            <w:pPr>
              <w:spacing w:before="120" w:after="12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sz w:val="20"/>
                <w:szCs w:val="20"/>
                <w:lang w:eastAsia="hr-HR"/>
              </w:rPr>
            </w:pPr>
            <w:hyperlink r:id="rId4" w:history="1">
              <w:r w:rsidR="00171790" w:rsidRPr="00513464">
                <w:rPr>
                  <w:rFonts w:eastAsia="Times New Roman" w:cstheme="minorHAnsi"/>
                  <w:b/>
                  <w:sz w:val="20"/>
                  <w:szCs w:val="20"/>
                  <w:lang w:eastAsia="hr-HR"/>
                </w:rPr>
                <w:t>1961</w:t>
              </w:r>
            </w:hyperlink>
            <w:r w:rsidR="00171790" w:rsidRPr="00513464">
              <w:rPr>
                <w:rFonts w:eastAsia="Times New Roman" w:cstheme="minorHAnsi"/>
                <w:b/>
                <w:sz w:val="20"/>
                <w:szCs w:val="20"/>
                <w:lang w:eastAsia="hr-HR"/>
              </w:rPr>
              <w:t>.</w:t>
            </w:r>
          </w:p>
        </w:tc>
        <w:tc>
          <w:tcPr>
            <w:tcW w:w="0" w:type="auto"/>
            <w:hideMark/>
          </w:tcPr>
          <w:p w:rsidR="00171790" w:rsidRPr="00513464" w:rsidRDefault="00C72072" w:rsidP="00E43B5E">
            <w:pPr>
              <w:spacing w:before="120" w:after="12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sz w:val="20"/>
                <w:szCs w:val="20"/>
                <w:lang w:eastAsia="hr-HR"/>
              </w:rPr>
            </w:pPr>
            <w:hyperlink r:id="rId5" w:history="1">
              <w:r w:rsidR="00171790" w:rsidRPr="00513464">
                <w:rPr>
                  <w:rFonts w:eastAsia="Times New Roman" w:cstheme="minorHAnsi"/>
                  <w:b/>
                  <w:sz w:val="20"/>
                  <w:szCs w:val="20"/>
                  <w:lang w:eastAsia="hr-HR"/>
                </w:rPr>
                <w:t>1971</w:t>
              </w:r>
            </w:hyperlink>
            <w:r w:rsidR="00171790" w:rsidRPr="00513464">
              <w:rPr>
                <w:rFonts w:eastAsia="Times New Roman" w:cstheme="minorHAnsi"/>
                <w:b/>
                <w:sz w:val="20"/>
                <w:szCs w:val="20"/>
                <w:lang w:eastAsia="hr-HR"/>
              </w:rPr>
              <w:t>.</w:t>
            </w:r>
          </w:p>
        </w:tc>
        <w:tc>
          <w:tcPr>
            <w:tcW w:w="0" w:type="auto"/>
            <w:hideMark/>
          </w:tcPr>
          <w:p w:rsidR="00171790" w:rsidRPr="00513464" w:rsidRDefault="00C72072" w:rsidP="00E43B5E">
            <w:pPr>
              <w:spacing w:before="120" w:after="12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sz w:val="20"/>
                <w:szCs w:val="20"/>
                <w:lang w:eastAsia="hr-HR"/>
              </w:rPr>
            </w:pPr>
            <w:hyperlink r:id="rId6" w:tooltip="1981" w:history="1">
              <w:r w:rsidR="00171790" w:rsidRPr="00513464">
                <w:rPr>
                  <w:rFonts w:eastAsia="Times New Roman" w:cstheme="minorHAnsi"/>
                  <w:b/>
                  <w:sz w:val="20"/>
                  <w:szCs w:val="20"/>
                  <w:lang w:eastAsia="hr-HR"/>
                </w:rPr>
                <w:t>1981</w:t>
              </w:r>
            </w:hyperlink>
            <w:r w:rsidR="00171790" w:rsidRPr="00513464">
              <w:rPr>
                <w:rFonts w:eastAsia="Times New Roman" w:cstheme="minorHAnsi"/>
                <w:b/>
                <w:sz w:val="20"/>
                <w:szCs w:val="20"/>
                <w:lang w:eastAsia="hr-HR"/>
              </w:rPr>
              <w:t>.</w:t>
            </w:r>
          </w:p>
        </w:tc>
        <w:tc>
          <w:tcPr>
            <w:tcW w:w="0" w:type="auto"/>
            <w:hideMark/>
          </w:tcPr>
          <w:p w:rsidR="00171790" w:rsidRPr="00513464" w:rsidRDefault="00C72072" w:rsidP="00E43B5E">
            <w:pPr>
              <w:spacing w:before="120" w:after="12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sz w:val="20"/>
                <w:szCs w:val="20"/>
                <w:lang w:eastAsia="hr-HR"/>
              </w:rPr>
            </w:pPr>
            <w:hyperlink r:id="rId7" w:tooltip="1991" w:history="1">
              <w:r w:rsidR="00171790" w:rsidRPr="00513464">
                <w:rPr>
                  <w:rFonts w:eastAsia="Times New Roman" w:cstheme="minorHAnsi"/>
                  <w:b/>
                  <w:sz w:val="20"/>
                  <w:szCs w:val="20"/>
                  <w:lang w:eastAsia="hr-HR"/>
                </w:rPr>
                <w:t>1991</w:t>
              </w:r>
            </w:hyperlink>
            <w:r w:rsidR="00171790" w:rsidRPr="00513464">
              <w:rPr>
                <w:rFonts w:eastAsia="Times New Roman" w:cstheme="minorHAnsi"/>
                <w:b/>
                <w:sz w:val="20"/>
                <w:szCs w:val="20"/>
                <w:lang w:eastAsia="hr-HR"/>
              </w:rPr>
              <w:t>.</w:t>
            </w:r>
          </w:p>
        </w:tc>
        <w:tc>
          <w:tcPr>
            <w:tcW w:w="0" w:type="auto"/>
            <w:hideMark/>
          </w:tcPr>
          <w:p w:rsidR="00171790" w:rsidRPr="00513464" w:rsidRDefault="00C72072" w:rsidP="00E43B5E">
            <w:pPr>
              <w:spacing w:before="120" w:after="12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sz w:val="20"/>
                <w:szCs w:val="20"/>
                <w:lang w:eastAsia="hr-HR"/>
              </w:rPr>
            </w:pPr>
            <w:hyperlink r:id="rId8" w:history="1">
              <w:r w:rsidR="00171790" w:rsidRPr="00513464">
                <w:rPr>
                  <w:rFonts w:eastAsia="Times New Roman" w:cstheme="minorHAnsi"/>
                  <w:b/>
                  <w:sz w:val="20"/>
                  <w:szCs w:val="20"/>
                  <w:lang w:eastAsia="hr-HR"/>
                </w:rPr>
                <w:t>2001</w:t>
              </w:r>
            </w:hyperlink>
            <w:r w:rsidR="00171790" w:rsidRPr="00513464">
              <w:rPr>
                <w:rFonts w:eastAsia="Times New Roman" w:cstheme="minorHAnsi"/>
                <w:b/>
                <w:sz w:val="20"/>
                <w:szCs w:val="20"/>
                <w:lang w:eastAsia="hr-HR"/>
              </w:rPr>
              <w:t>.</w:t>
            </w:r>
          </w:p>
        </w:tc>
        <w:tc>
          <w:tcPr>
            <w:tcW w:w="0" w:type="auto"/>
            <w:hideMark/>
          </w:tcPr>
          <w:p w:rsidR="00171790" w:rsidRPr="00513464" w:rsidRDefault="00C72072" w:rsidP="00E43B5E">
            <w:pPr>
              <w:spacing w:before="120" w:after="12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sz w:val="20"/>
                <w:szCs w:val="20"/>
                <w:lang w:eastAsia="hr-HR"/>
              </w:rPr>
            </w:pPr>
            <w:hyperlink r:id="rId9" w:tooltip="2011" w:history="1">
              <w:r w:rsidR="00171790" w:rsidRPr="00513464">
                <w:rPr>
                  <w:rFonts w:eastAsia="Times New Roman" w:cstheme="minorHAnsi"/>
                  <w:b/>
                  <w:sz w:val="20"/>
                  <w:szCs w:val="20"/>
                  <w:lang w:eastAsia="hr-HR"/>
                </w:rPr>
                <w:t>2011</w:t>
              </w:r>
            </w:hyperlink>
            <w:r w:rsidR="00171790" w:rsidRPr="00513464">
              <w:rPr>
                <w:rFonts w:eastAsia="Times New Roman" w:cstheme="minorHAnsi"/>
                <w:b/>
                <w:sz w:val="20"/>
                <w:szCs w:val="20"/>
                <w:lang w:eastAsia="hr-HR"/>
              </w:rPr>
              <w:t>.</w:t>
            </w:r>
          </w:p>
        </w:tc>
      </w:tr>
      <w:tr w:rsidR="00171790" w:rsidRPr="00513464" w:rsidTr="00E43B5E">
        <w:trPr>
          <w:trHeight w:val="805"/>
        </w:trPr>
        <w:tc>
          <w:tcPr>
            <w:cnfStyle w:val="001000000000" w:firstRow="0" w:lastRow="0" w:firstColumn="1" w:lastColumn="0" w:oddVBand="0" w:evenVBand="0" w:oddHBand="0" w:evenHBand="0" w:firstRowFirstColumn="0" w:firstRowLastColumn="0" w:lastRowFirstColumn="0" w:lastRowLastColumn="0"/>
            <w:tcW w:w="1276" w:type="dxa"/>
            <w:hideMark/>
          </w:tcPr>
          <w:p w:rsidR="00171790" w:rsidRPr="00513464" w:rsidRDefault="00171790" w:rsidP="00E43B5E">
            <w:pPr>
              <w:spacing w:before="120" w:after="120"/>
              <w:jc w:val="center"/>
              <w:rPr>
                <w:rFonts w:asciiTheme="minorHAnsi" w:hAnsiTheme="minorHAnsi" w:cstheme="minorHAnsi"/>
                <w:sz w:val="20"/>
                <w:szCs w:val="20"/>
                <w:lang w:eastAsia="hr-HR"/>
              </w:rPr>
            </w:pPr>
            <w:r w:rsidRPr="00513464">
              <w:rPr>
                <w:rFonts w:asciiTheme="minorHAnsi" w:hAnsiTheme="minorHAnsi" w:cstheme="minorHAnsi"/>
                <w:sz w:val="20"/>
                <w:szCs w:val="20"/>
                <w:lang w:eastAsia="hr-HR"/>
              </w:rPr>
              <w:t>Broj stanovnika</w:t>
            </w:r>
          </w:p>
        </w:tc>
        <w:tc>
          <w:tcPr>
            <w:tcW w:w="2288" w:type="dxa"/>
            <w:hideMark/>
          </w:tcPr>
          <w:p w:rsidR="00171790" w:rsidRPr="00513464" w:rsidRDefault="00171790" w:rsidP="00E43B5E">
            <w:pPr>
              <w:spacing w:before="120" w:after="12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hr-HR"/>
              </w:rPr>
            </w:pPr>
            <w:r w:rsidRPr="00513464">
              <w:rPr>
                <w:rFonts w:eastAsia="Times New Roman" w:cstheme="minorHAnsi"/>
                <w:sz w:val="20"/>
                <w:szCs w:val="20"/>
                <w:lang w:eastAsia="hr-HR"/>
              </w:rPr>
              <w:t>2.531</w:t>
            </w:r>
          </w:p>
        </w:tc>
        <w:tc>
          <w:tcPr>
            <w:tcW w:w="0" w:type="auto"/>
            <w:hideMark/>
          </w:tcPr>
          <w:p w:rsidR="00171790" w:rsidRPr="00513464" w:rsidRDefault="00171790" w:rsidP="00E43B5E">
            <w:pPr>
              <w:spacing w:before="120" w:after="12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hr-HR"/>
              </w:rPr>
            </w:pPr>
            <w:r w:rsidRPr="00513464">
              <w:rPr>
                <w:rFonts w:eastAsia="Times New Roman" w:cstheme="minorHAnsi"/>
                <w:sz w:val="20"/>
                <w:szCs w:val="20"/>
                <w:lang w:eastAsia="hr-HR"/>
              </w:rPr>
              <w:t>2.182</w:t>
            </w:r>
          </w:p>
        </w:tc>
        <w:tc>
          <w:tcPr>
            <w:tcW w:w="0" w:type="auto"/>
            <w:hideMark/>
          </w:tcPr>
          <w:p w:rsidR="00171790" w:rsidRPr="00513464" w:rsidRDefault="00171790" w:rsidP="00E43B5E">
            <w:pPr>
              <w:spacing w:before="120" w:after="12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hr-HR"/>
              </w:rPr>
            </w:pPr>
            <w:r w:rsidRPr="00513464">
              <w:rPr>
                <w:rFonts w:eastAsia="Times New Roman" w:cstheme="minorHAnsi"/>
                <w:sz w:val="20"/>
                <w:szCs w:val="20"/>
                <w:lang w:eastAsia="hr-HR"/>
              </w:rPr>
              <w:t>1.877</w:t>
            </w:r>
          </w:p>
        </w:tc>
        <w:tc>
          <w:tcPr>
            <w:tcW w:w="0" w:type="auto"/>
            <w:hideMark/>
          </w:tcPr>
          <w:p w:rsidR="00171790" w:rsidRPr="00513464" w:rsidRDefault="00171790" w:rsidP="00E43B5E">
            <w:pPr>
              <w:spacing w:before="120" w:after="12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hr-HR"/>
              </w:rPr>
            </w:pPr>
            <w:r w:rsidRPr="00513464">
              <w:rPr>
                <w:rFonts w:eastAsia="Times New Roman" w:cstheme="minorHAnsi"/>
                <w:sz w:val="20"/>
                <w:szCs w:val="20"/>
                <w:lang w:eastAsia="hr-HR"/>
              </w:rPr>
              <w:t>1.601</w:t>
            </w:r>
          </w:p>
        </w:tc>
        <w:tc>
          <w:tcPr>
            <w:tcW w:w="0" w:type="auto"/>
            <w:hideMark/>
          </w:tcPr>
          <w:p w:rsidR="00171790" w:rsidRPr="00513464" w:rsidRDefault="00171790" w:rsidP="00E43B5E">
            <w:pPr>
              <w:spacing w:before="120" w:after="12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hr-HR"/>
              </w:rPr>
            </w:pPr>
            <w:r w:rsidRPr="00513464">
              <w:rPr>
                <w:rFonts w:eastAsia="Times New Roman" w:cstheme="minorHAnsi"/>
                <w:sz w:val="20"/>
                <w:szCs w:val="20"/>
                <w:lang w:eastAsia="hr-HR"/>
              </w:rPr>
              <w:t>1.412</w:t>
            </w:r>
          </w:p>
        </w:tc>
        <w:tc>
          <w:tcPr>
            <w:tcW w:w="0" w:type="auto"/>
            <w:hideMark/>
          </w:tcPr>
          <w:p w:rsidR="00171790" w:rsidRPr="00513464" w:rsidRDefault="00171790" w:rsidP="00E43B5E">
            <w:pPr>
              <w:spacing w:before="120" w:after="12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hr-HR"/>
              </w:rPr>
            </w:pPr>
            <w:r w:rsidRPr="00513464">
              <w:rPr>
                <w:rFonts w:eastAsia="Times New Roman" w:cstheme="minorHAnsi"/>
                <w:sz w:val="20"/>
                <w:szCs w:val="20"/>
                <w:lang w:eastAsia="hr-HR"/>
              </w:rPr>
              <w:t>1.216</w:t>
            </w:r>
          </w:p>
        </w:tc>
      </w:tr>
    </w:tbl>
    <w:p w:rsidR="00171790" w:rsidRPr="00513464" w:rsidRDefault="00171790" w:rsidP="00171790">
      <w:pPr>
        <w:spacing w:after="0" w:line="360" w:lineRule="auto"/>
        <w:jc w:val="both"/>
        <w:rPr>
          <w:rFonts w:eastAsia="Calibri" w:cstheme="minorHAnsi"/>
          <w:i/>
          <w:sz w:val="20"/>
          <w:szCs w:val="20"/>
        </w:rPr>
      </w:pPr>
    </w:p>
    <w:p w:rsidR="00171790" w:rsidRPr="00513464" w:rsidRDefault="00171790" w:rsidP="00171790">
      <w:pPr>
        <w:spacing w:after="0" w:line="360" w:lineRule="auto"/>
        <w:jc w:val="both"/>
        <w:rPr>
          <w:rFonts w:eastAsia="Calibri" w:cstheme="minorHAnsi"/>
          <w:i/>
          <w:sz w:val="20"/>
          <w:szCs w:val="20"/>
        </w:rPr>
      </w:pPr>
      <w:r w:rsidRPr="00513464">
        <w:rPr>
          <w:rFonts w:eastAsia="Calibri" w:cstheme="minorHAnsi"/>
          <w:i/>
          <w:sz w:val="20"/>
          <w:szCs w:val="20"/>
        </w:rPr>
        <w:t xml:space="preserve">Izvor: Državni zavod za statistiku: Popisi stanovništva 1961.-2001. </w:t>
      </w:r>
    </w:p>
    <w:p w:rsidR="00171790" w:rsidRPr="00513464" w:rsidRDefault="00171790" w:rsidP="00171790">
      <w:pPr>
        <w:spacing w:after="0" w:line="360" w:lineRule="auto"/>
        <w:jc w:val="both"/>
        <w:rPr>
          <w:rFonts w:eastAsia="Calibri" w:cstheme="minorHAnsi"/>
          <w:i/>
          <w:sz w:val="20"/>
          <w:szCs w:val="20"/>
        </w:rPr>
      </w:pPr>
    </w:p>
    <w:p w:rsidR="00171790" w:rsidRPr="00513464" w:rsidRDefault="00171790" w:rsidP="00171790">
      <w:pPr>
        <w:pStyle w:val="Opisslike"/>
        <w:keepNext/>
        <w:jc w:val="both"/>
        <w:rPr>
          <w:rFonts w:cstheme="minorHAnsi"/>
          <w:color w:val="auto"/>
          <w:sz w:val="20"/>
          <w:szCs w:val="20"/>
        </w:rPr>
      </w:pPr>
      <w:bookmarkStart w:id="2" w:name="_Toc464648345"/>
      <w:r w:rsidRPr="00513464">
        <w:rPr>
          <w:rFonts w:cstheme="minorHAnsi"/>
          <w:color w:val="auto"/>
          <w:sz w:val="20"/>
          <w:szCs w:val="20"/>
        </w:rPr>
        <w:t xml:space="preserve">Tablica </w:t>
      </w:r>
      <w:r w:rsidRPr="00513464">
        <w:rPr>
          <w:rFonts w:cstheme="minorHAnsi"/>
          <w:color w:val="auto"/>
          <w:sz w:val="20"/>
          <w:szCs w:val="20"/>
        </w:rPr>
        <w:fldChar w:fldCharType="begin"/>
      </w:r>
      <w:r w:rsidRPr="00513464">
        <w:rPr>
          <w:rFonts w:cstheme="minorHAnsi"/>
          <w:color w:val="auto"/>
          <w:sz w:val="20"/>
          <w:szCs w:val="20"/>
        </w:rPr>
        <w:instrText xml:space="preserve"> SEQ Tablica \* ARABIC </w:instrText>
      </w:r>
      <w:r w:rsidRPr="00513464">
        <w:rPr>
          <w:rFonts w:cstheme="minorHAnsi"/>
          <w:color w:val="auto"/>
          <w:sz w:val="20"/>
          <w:szCs w:val="20"/>
        </w:rPr>
        <w:fldChar w:fldCharType="separate"/>
      </w:r>
      <w:r w:rsidR="00C72072">
        <w:rPr>
          <w:rFonts w:cstheme="minorHAnsi"/>
          <w:noProof/>
          <w:color w:val="auto"/>
          <w:sz w:val="20"/>
          <w:szCs w:val="20"/>
        </w:rPr>
        <w:t>2</w:t>
      </w:r>
      <w:r w:rsidRPr="00513464">
        <w:rPr>
          <w:rFonts w:cstheme="minorHAnsi"/>
          <w:color w:val="auto"/>
          <w:sz w:val="20"/>
          <w:szCs w:val="20"/>
        </w:rPr>
        <w:fldChar w:fldCharType="end"/>
      </w:r>
      <w:r w:rsidRPr="00513464">
        <w:rPr>
          <w:rFonts w:cstheme="minorHAnsi"/>
          <w:color w:val="auto"/>
          <w:sz w:val="20"/>
          <w:szCs w:val="20"/>
        </w:rPr>
        <w:t xml:space="preserve">. </w:t>
      </w:r>
      <w:proofErr w:type="spellStart"/>
      <w:r w:rsidRPr="00513464">
        <w:rPr>
          <w:rFonts w:cstheme="minorHAnsi"/>
          <w:color w:val="auto"/>
          <w:sz w:val="20"/>
          <w:szCs w:val="20"/>
        </w:rPr>
        <w:t>Kontigenti</w:t>
      </w:r>
      <w:proofErr w:type="spellEnd"/>
      <w:r w:rsidRPr="00513464">
        <w:rPr>
          <w:rFonts w:cstheme="minorHAnsi"/>
          <w:color w:val="auto"/>
          <w:sz w:val="20"/>
          <w:szCs w:val="20"/>
        </w:rPr>
        <w:t xml:space="preserve"> stanovništva Općine Novo Virje u 2001. i 2011. godini</w:t>
      </w:r>
      <w:bookmarkEnd w:id="2"/>
      <w:r w:rsidRPr="00513464">
        <w:rPr>
          <w:rFonts w:cstheme="minorHAnsi"/>
          <w:color w:val="auto"/>
          <w:sz w:val="20"/>
          <w:szCs w:val="20"/>
        </w:rPr>
        <w:t xml:space="preserve"> </w:t>
      </w:r>
    </w:p>
    <w:tbl>
      <w:tblPr>
        <w:tblStyle w:val="GridTable1Light-Accent11"/>
        <w:tblW w:w="0" w:type="auto"/>
        <w:tblLook w:val="04A0" w:firstRow="1" w:lastRow="0" w:firstColumn="1" w:lastColumn="0" w:noHBand="0" w:noVBand="1"/>
      </w:tblPr>
      <w:tblGrid>
        <w:gridCol w:w="5240"/>
        <w:gridCol w:w="1985"/>
        <w:gridCol w:w="1837"/>
      </w:tblGrid>
      <w:tr w:rsidR="00171790" w:rsidRPr="00513464" w:rsidTr="00E43B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rsidR="00171790" w:rsidRPr="00513464" w:rsidRDefault="00171790" w:rsidP="00E43B5E">
            <w:pPr>
              <w:spacing w:line="256" w:lineRule="auto"/>
              <w:rPr>
                <w:rFonts w:eastAsia="Calibri" w:cstheme="minorHAnsi"/>
                <w:sz w:val="20"/>
                <w:szCs w:val="20"/>
              </w:rPr>
            </w:pPr>
          </w:p>
        </w:tc>
        <w:tc>
          <w:tcPr>
            <w:tcW w:w="1985" w:type="dxa"/>
          </w:tcPr>
          <w:p w:rsidR="00171790" w:rsidRPr="00513464" w:rsidRDefault="00171790" w:rsidP="00E43B5E">
            <w:pPr>
              <w:spacing w:line="256" w:lineRule="auto"/>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2001.</w:t>
            </w:r>
          </w:p>
        </w:tc>
        <w:tc>
          <w:tcPr>
            <w:tcW w:w="1837" w:type="dxa"/>
          </w:tcPr>
          <w:p w:rsidR="00171790" w:rsidRPr="00513464" w:rsidRDefault="00171790" w:rsidP="00E43B5E">
            <w:pPr>
              <w:spacing w:line="256" w:lineRule="auto"/>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2011.</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5240" w:type="dxa"/>
          </w:tcPr>
          <w:p w:rsidR="00171790" w:rsidRPr="00513464" w:rsidRDefault="00171790" w:rsidP="00E43B5E">
            <w:pPr>
              <w:spacing w:line="256" w:lineRule="auto"/>
              <w:rPr>
                <w:rFonts w:eastAsia="Calibri" w:cstheme="minorHAnsi"/>
                <w:sz w:val="20"/>
                <w:szCs w:val="20"/>
              </w:rPr>
            </w:pPr>
            <w:r w:rsidRPr="00513464">
              <w:rPr>
                <w:rFonts w:eastAsia="Calibri" w:cstheme="minorHAnsi"/>
                <w:sz w:val="20"/>
                <w:szCs w:val="20"/>
              </w:rPr>
              <w:t>UKUPNO</w:t>
            </w:r>
          </w:p>
        </w:tc>
        <w:tc>
          <w:tcPr>
            <w:tcW w:w="1985"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1.412</w:t>
            </w:r>
          </w:p>
        </w:tc>
        <w:tc>
          <w:tcPr>
            <w:tcW w:w="1837"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1.216</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5240" w:type="dxa"/>
          </w:tcPr>
          <w:p w:rsidR="00171790" w:rsidRPr="00513464" w:rsidRDefault="00171790" w:rsidP="00E43B5E">
            <w:pPr>
              <w:spacing w:line="256" w:lineRule="auto"/>
              <w:rPr>
                <w:rFonts w:eastAsia="Calibri" w:cstheme="minorHAnsi"/>
                <w:sz w:val="20"/>
                <w:szCs w:val="20"/>
              </w:rPr>
            </w:pPr>
            <w:r w:rsidRPr="00513464">
              <w:rPr>
                <w:rFonts w:eastAsia="Calibri" w:cstheme="minorHAnsi"/>
                <w:sz w:val="20"/>
                <w:szCs w:val="20"/>
              </w:rPr>
              <w:t>Muškarci</w:t>
            </w:r>
          </w:p>
        </w:tc>
        <w:tc>
          <w:tcPr>
            <w:tcW w:w="1985"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666</w:t>
            </w:r>
          </w:p>
        </w:tc>
        <w:tc>
          <w:tcPr>
            <w:tcW w:w="1837"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583</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5240" w:type="dxa"/>
          </w:tcPr>
          <w:p w:rsidR="00171790" w:rsidRPr="00513464" w:rsidRDefault="00171790" w:rsidP="00E43B5E">
            <w:pPr>
              <w:spacing w:line="256" w:lineRule="auto"/>
              <w:rPr>
                <w:rFonts w:eastAsia="Calibri" w:cstheme="minorHAnsi"/>
                <w:sz w:val="20"/>
                <w:szCs w:val="20"/>
              </w:rPr>
            </w:pPr>
            <w:r w:rsidRPr="00513464">
              <w:rPr>
                <w:rFonts w:eastAsia="Calibri" w:cstheme="minorHAnsi"/>
                <w:sz w:val="20"/>
                <w:szCs w:val="20"/>
              </w:rPr>
              <w:t>Žene</w:t>
            </w:r>
          </w:p>
        </w:tc>
        <w:tc>
          <w:tcPr>
            <w:tcW w:w="1985"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746</w:t>
            </w:r>
          </w:p>
        </w:tc>
        <w:tc>
          <w:tcPr>
            <w:tcW w:w="1837"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633</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5240" w:type="dxa"/>
          </w:tcPr>
          <w:p w:rsidR="00171790" w:rsidRPr="00513464" w:rsidRDefault="00171790" w:rsidP="00E43B5E">
            <w:pPr>
              <w:spacing w:line="256" w:lineRule="auto"/>
              <w:rPr>
                <w:rFonts w:eastAsia="Calibri" w:cstheme="minorHAnsi"/>
                <w:sz w:val="20"/>
                <w:szCs w:val="20"/>
              </w:rPr>
            </w:pPr>
            <w:r w:rsidRPr="00513464">
              <w:rPr>
                <w:rFonts w:eastAsia="Calibri" w:cstheme="minorHAnsi"/>
                <w:sz w:val="20"/>
                <w:szCs w:val="20"/>
              </w:rPr>
              <w:t>0-6 godina</w:t>
            </w:r>
          </w:p>
        </w:tc>
        <w:tc>
          <w:tcPr>
            <w:tcW w:w="1985"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109</w:t>
            </w:r>
          </w:p>
        </w:tc>
        <w:tc>
          <w:tcPr>
            <w:tcW w:w="1837"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89</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5240" w:type="dxa"/>
          </w:tcPr>
          <w:p w:rsidR="00171790" w:rsidRPr="00513464" w:rsidRDefault="00171790" w:rsidP="00E43B5E">
            <w:pPr>
              <w:spacing w:line="256" w:lineRule="auto"/>
              <w:rPr>
                <w:rFonts w:eastAsia="Calibri" w:cstheme="minorHAnsi"/>
                <w:sz w:val="20"/>
                <w:szCs w:val="20"/>
              </w:rPr>
            </w:pPr>
            <w:r w:rsidRPr="00513464">
              <w:rPr>
                <w:rFonts w:eastAsia="Calibri" w:cstheme="minorHAnsi"/>
                <w:sz w:val="20"/>
                <w:szCs w:val="20"/>
              </w:rPr>
              <w:t>0-14 godina</w:t>
            </w:r>
          </w:p>
        </w:tc>
        <w:tc>
          <w:tcPr>
            <w:tcW w:w="1985"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252</w:t>
            </w:r>
          </w:p>
        </w:tc>
        <w:tc>
          <w:tcPr>
            <w:tcW w:w="1837"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209</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5240" w:type="dxa"/>
          </w:tcPr>
          <w:p w:rsidR="00171790" w:rsidRPr="00513464" w:rsidRDefault="00171790" w:rsidP="00E43B5E">
            <w:pPr>
              <w:spacing w:line="256" w:lineRule="auto"/>
              <w:rPr>
                <w:rFonts w:eastAsia="Calibri" w:cstheme="minorHAnsi"/>
                <w:sz w:val="20"/>
                <w:szCs w:val="20"/>
              </w:rPr>
            </w:pPr>
            <w:r w:rsidRPr="00513464">
              <w:rPr>
                <w:rFonts w:eastAsia="Calibri" w:cstheme="minorHAnsi"/>
                <w:sz w:val="20"/>
                <w:szCs w:val="20"/>
              </w:rPr>
              <w:t>0-17 godina</w:t>
            </w:r>
          </w:p>
        </w:tc>
        <w:tc>
          <w:tcPr>
            <w:tcW w:w="1985"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301</w:t>
            </w:r>
          </w:p>
        </w:tc>
        <w:tc>
          <w:tcPr>
            <w:tcW w:w="1837"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247</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5240" w:type="dxa"/>
          </w:tcPr>
          <w:p w:rsidR="00171790" w:rsidRPr="00513464" w:rsidRDefault="00171790" w:rsidP="00E43B5E">
            <w:pPr>
              <w:spacing w:line="256" w:lineRule="auto"/>
              <w:rPr>
                <w:rFonts w:eastAsia="Calibri" w:cstheme="minorHAnsi"/>
                <w:sz w:val="20"/>
                <w:szCs w:val="20"/>
              </w:rPr>
            </w:pPr>
            <w:r w:rsidRPr="00513464">
              <w:rPr>
                <w:rFonts w:eastAsia="Calibri" w:cstheme="minorHAnsi"/>
                <w:sz w:val="20"/>
                <w:szCs w:val="20"/>
              </w:rPr>
              <w:t>0-19 godina</w:t>
            </w:r>
          </w:p>
        </w:tc>
        <w:tc>
          <w:tcPr>
            <w:tcW w:w="1985"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323</w:t>
            </w:r>
          </w:p>
        </w:tc>
        <w:tc>
          <w:tcPr>
            <w:tcW w:w="1837"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275</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5240" w:type="dxa"/>
          </w:tcPr>
          <w:p w:rsidR="00171790" w:rsidRPr="00513464" w:rsidRDefault="00171790" w:rsidP="00E43B5E">
            <w:pPr>
              <w:spacing w:line="256" w:lineRule="auto"/>
              <w:rPr>
                <w:rFonts w:eastAsia="Calibri" w:cstheme="minorHAnsi"/>
                <w:sz w:val="20"/>
                <w:szCs w:val="20"/>
              </w:rPr>
            </w:pPr>
            <w:r w:rsidRPr="00513464">
              <w:rPr>
                <w:rFonts w:eastAsia="Calibri" w:cstheme="minorHAnsi"/>
                <w:sz w:val="20"/>
                <w:szCs w:val="20"/>
              </w:rPr>
              <w:t>Radno sposobno stanovništvo (15-64 godina)</w:t>
            </w:r>
          </w:p>
        </w:tc>
        <w:tc>
          <w:tcPr>
            <w:tcW w:w="1985"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801</w:t>
            </w:r>
          </w:p>
        </w:tc>
        <w:tc>
          <w:tcPr>
            <w:tcW w:w="1837"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745</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5240" w:type="dxa"/>
          </w:tcPr>
          <w:p w:rsidR="00171790" w:rsidRPr="00513464" w:rsidRDefault="00171790" w:rsidP="00E43B5E">
            <w:pPr>
              <w:spacing w:line="256" w:lineRule="auto"/>
              <w:rPr>
                <w:rFonts w:eastAsia="Calibri" w:cstheme="minorHAnsi"/>
                <w:sz w:val="20"/>
                <w:szCs w:val="20"/>
              </w:rPr>
            </w:pPr>
            <w:r w:rsidRPr="00513464">
              <w:rPr>
                <w:rFonts w:eastAsia="Calibri" w:cstheme="minorHAnsi"/>
                <w:sz w:val="20"/>
                <w:szCs w:val="20"/>
              </w:rPr>
              <w:t xml:space="preserve">60 i više godina </w:t>
            </w:r>
          </w:p>
        </w:tc>
        <w:tc>
          <w:tcPr>
            <w:tcW w:w="1985"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393</w:t>
            </w:r>
          </w:p>
        </w:tc>
        <w:tc>
          <w:tcPr>
            <w:tcW w:w="1837"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338</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5240" w:type="dxa"/>
          </w:tcPr>
          <w:p w:rsidR="00171790" w:rsidRPr="00513464" w:rsidRDefault="00171790" w:rsidP="00E43B5E">
            <w:pPr>
              <w:spacing w:line="256" w:lineRule="auto"/>
              <w:rPr>
                <w:rFonts w:eastAsia="Calibri" w:cstheme="minorHAnsi"/>
                <w:sz w:val="20"/>
                <w:szCs w:val="20"/>
              </w:rPr>
            </w:pPr>
            <w:r w:rsidRPr="00513464">
              <w:rPr>
                <w:rFonts w:eastAsia="Calibri" w:cstheme="minorHAnsi"/>
                <w:sz w:val="20"/>
                <w:szCs w:val="20"/>
              </w:rPr>
              <w:t>65 i više godina</w:t>
            </w:r>
          </w:p>
        </w:tc>
        <w:tc>
          <w:tcPr>
            <w:tcW w:w="1985"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293</w:t>
            </w:r>
          </w:p>
        </w:tc>
        <w:tc>
          <w:tcPr>
            <w:tcW w:w="1837"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262</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5240" w:type="dxa"/>
          </w:tcPr>
          <w:p w:rsidR="00171790" w:rsidRPr="00513464" w:rsidRDefault="00171790" w:rsidP="00E43B5E">
            <w:pPr>
              <w:spacing w:line="256" w:lineRule="auto"/>
              <w:rPr>
                <w:rFonts w:eastAsia="Calibri" w:cstheme="minorHAnsi"/>
                <w:sz w:val="20"/>
                <w:szCs w:val="20"/>
              </w:rPr>
            </w:pPr>
            <w:r w:rsidRPr="00513464">
              <w:rPr>
                <w:rFonts w:eastAsia="Calibri" w:cstheme="minorHAnsi"/>
                <w:sz w:val="20"/>
                <w:szCs w:val="20"/>
              </w:rPr>
              <w:t>75 i više godina</w:t>
            </w:r>
          </w:p>
        </w:tc>
        <w:tc>
          <w:tcPr>
            <w:tcW w:w="1985"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99</w:t>
            </w:r>
          </w:p>
        </w:tc>
        <w:tc>
          <w:tcPr>
            <w:tcW w:w="1837"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113</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5240" w:type="dxa"/>
          </w:tcPr>
          <w:p w:rsidR="00171790" w:rsidRPr="00513464" w:rsidRDefault="00171790" w:rsidP="00E43B5E">
            <w:pPr>
              <w:spacing w:line="256" w:lineRule="auto"/>
              <w:rPr>
                <w:rFonts w:eastAsia="Calibri" w:cstheme="minorHAnsi"/>
                <w:sz w:val="20"/>
                <w:szCs w:val="20"/>
              </w:rPr>
            </w:pPr>
            <w:r w:rsidRPr="00513464">
              <w:rPr>
                <w:rFonts w:eastAsia="Calibri" w:cstheme="minorHAnsi"/>
                <w:sz w:val="20"/>
                <w:szCs w:val="20"/>
              </w:rPr>
              <w:t>Prosječna starost</w:t>
            </w:r>
          </w:p>
        </w:tc>
        <w:tc>
          <w:tcPr>
            <w:tcW w:w="1985"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41,6</w:t>
            </w:r>
          </w:p>
        </w:tc>
        <w:tc>
          <w:tcPr>
            <w:tcW w:w="1837"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42,3</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5240" w:type="dxa"/>
          </w:tcPr>
          <w:p w:rsidR="00171790" w:rsidRPr="00513464" w:rsidRDefault="00171790" w:rsidP="00E43B5E">
            <w:pPr>
              <w:spacing w:line="256" w:lineRule="auto"/>
              <w:rPr>
                <w:rFonts w:eastAsia="Calibri" w:cstheme="minorHAnsi"/>
                <w:sz w:val="20"/>
                <w:szCs w:val="20"/>
              </w:rPr>
            </w:pPr>
            <w:r w:rsidRPr="00513464">
              <w:rPr>
                <w:rFonts w:eastAsia="Calibri" w:cstheme="minorHAnsi"/>
                <w:sz w:val="20"/>
                <w:szCs w:val="20"/>
              </w:rPr>
              <w:t>Indeks starenja</w:t>
            </w:r>
          </w:p>
        </w:tc>
        <w:tc>
          <w:tcPr>
            <w:tcW w:w="1985"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121,7</w:t>
            </w:r>
          </w:p>
        </w:tc>
        <w:tc>
          <w:tcPr>
            <w:tcW w:w="1837"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122,9</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5240" w:type="dxa"/>
          </w:tcPr>
          <w:p w:rsidR="00171790" w:rsidRPr="00513464" w:rsidRDefault="00171790" w:rsidP="00E43B5E">
            <w:pPr>
              <w:spacing w:line="256" w:lineRule="auto"/>
              <w:rPr>
                <w:rFonts w:eastAsia="Calibri" w:cstheme="minorHAnsi"/>
                <w:sz w:val="20"/>
                <w:szCs w:val="20"/>
              </w:rPr>
            </w:pPr>
            <w:r w:rsidRPr="00513464">
              <w:rPr>
                <w:rFonts w:eastAsia="Calibri" w:cstheme="minorHAnsi"/>
                <w:sz w:val="20"/>
                <w:szCs w:val="20"/>
              </w:rPr>
              <w:t>Koeficijent starosti</w:t>
            </w:r>
          </w:p>
        </w:tc>
        <w:tc>
          <w:tcPr>
            <w:tcW w:w="1985"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28,1</w:t>
            </w:r>
          </w:p>
        </w:tc>
        <w:tc>
          <w:tcPr>
            <w:tcW w:w="1837" w:type="dxa"/>
          </w:tcPr>
          <w:p w:rsidR="00171790" w:rsidRPr="00513464" w:rsidRDefault="00171790" w:rsidP="00E43B5E">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513464">
              <w:rPr>
                <w:rFonts w:eastAsia="Calibri" w:cstheme="minorHAnsi"/>
                <w:sz w:val="20"/>
                <w:szCs w:val="20"/>
              </w:rPr>
              <w:t>27,8</w:t>
            </w:r>
          </w:p>
        </w:tc>
      </w:tr>
    </w:tbl>
    <w:p w:rsidR="00171790" w:rsidRPr="00513464" w:rsidRDefault="00171790" w:rsidP="00171790">
      <w:pPr>
        <w:spacing w:after="0" w:line="360" w:lineRule="auto"/>
        <w:jc w:val="both"/>
        <w:rPr>
          <w:rFonts w:eastAsia="Calibri" w:cstheme="minorHAnsi"/>
          <w:i/>
          <w:sz w:val="20"/>
          <w:szCs w:val="20"/>
        </w:rPr>
      </w:pPr>
      <w:r w:rsidRPr="00513464">
        <w:rPr>
          <w:rFonts w:eastAsia="Calibri" w:cstheme="minorHAnsi"/>
          <w:i/>
          <w:sz w:val="20"/>
          <w:szCs w:val="20"/>
        </w:rPr>
        <w:t>Izvor: Državni zavod za statistiku: Popis stanovništva 2001. i 2011.</w:t>
      </w:r>
    </w:p>
    <w:p w:rsidR="00513464" w:rsidRDefault="00513464" w:rsidP="00171790">
      <w:pPr>
        <w:spacing w:after="0" w:line="360" w:lineRule="auto"/>
        <w:jc w:val="both"/>
        <w:rPr>
          <w:rFonts w:eastAsia="Calibri" w:cs="Times New Roman"/>
          <w:i/>
          <w:sz w:val="20"/>
          <w:szCs w:val="20"/>
        </w:rPr>
      </w:pPr>
    </w:p>
    <w:p w:rsidR="00171790" w:rsidRPr="00513464" w:rsidRDefault="00171790" w:rsidP="00435FB3">
      <w:pPr>
        <w:jc w:val="both"/>
        <w:rPr>
          <w:rFonts w:cs="Times New Roman"/>
          <w:sz w:val="20"/>
          <w:szCs w:val="20"/>
        </w:rPr>
      </w:pPr>
      <w:r w:rsidRPr="00513464">
        <w:rPr>
          <w:rFonts w:cs="Times New Roman"/>
          <w:sz w:val="20"/>
          <w:szCs w:val="20"/>
        </w:rPr>
        <w:t>Usporedbom rezultata Popisa stanovništva 2001. i 2011. godine primjećuje se smanjenje stanovništva mlađe životne dobi. Spolna struktura stanovništva Općine Novo Virje ista je kao i u ostalim hrvatskim krajevima, tj. prevladava žensko stanovništvo. Rađa se više muške nego ženske djece, ali se u zrelim dobnim skupinama izjednačava njihov broj, a u starijim dobnim skupinama prevladava žensko stanovništvo. Demografski procesi prisutni u Općini Novo Virje su niski natalitet, visoki mortalitet, prirodni pad stanovništva i negativni migracijski saldo. Novo Virje kao samostalno naselje prvi puta se u statistici vodi od Popisa stanovništva iz 1890. godine. Nastal</w:t>
      </w:r>
      <w:r w:rsidR="00BD5F03">
        <w:rPr>
          <w:rFonts w:cs="Times New Roman"/>
          <w:sz w:val="20"/>
          <w:szCs w:val="20"/>
        </w:rPr>
        <w:t>o je kao «</w:t>
      </w:r>
      <w:proofErr w:type="spellStart"/>
      <w:r w:rsidR="00BD5F03">
        <w:rPr>
          <w:rFonts w:cs="Times New Roman"/>
          <w:sz w:val="20"/>
          <w:szCs w:val="20"/>
        </w:rPr>
        <w:t>konačko</w:t>
      </w:r>
      <w:proofErr w:type="spellEnd"/>
      <w:r w:rsidR="00BD5F03">
        <w:rPr>
          <w:rFonts w:cs="Times New Roman"/>
          <w:sz w:val="20"/>
          <w:szCs w:val="20"/>
        </w:rPr>
        <w:t>» naselje Virje</w:t>
      </w:r>
      <w:r w:rsidRPr="00513464">
        <w:rPr>
          <w:rFonts w:cs="Times New Roman"/>
          <w:sz w:val="20"/>
          <w:szCs w:val="20"/>
        </w:rPr>
        <w:t xml:space="preserve">, koje je u to doba bilo najveće naselje  u ovom dijelu Podravine. Novo Virje je 1890. godine imalo već 2.228 stanovnika. Do 1900. godine broj stanovnika se povećao na 2.854 (najveće </w:t>
      </w:r>
      <w:r w:rsidRPr="00513464">
        <w:rPr>
          <w:rFonts w:cs="Times New Roman"/>
          <w:sz w:val="20"/>
          <w:szCs w:val="20"/>
        </w:rPr>
        <w:lastRenderedPageBreak/>
        <w:t xml:space="preserve">povećanje od čak 28,1%), a 1910. broj stanovnika dosegnuo je maksimalan broj od 3.121 stanovnika. </w:t>
      </w:r>
      <w:proofErr w:type="spellStart"/>
      <w:r w:rsidRPr="00513464">
        <w:rPr>
          <w:rFonts w:cs="Times New Roman"/>
          <w:sz w:val="20"/>
          <w:szCs w:val="20"/>
        </w:rPr>
        <w:t>Medvedička</w:t>
      </w:r>
      <w:proofErr w:type="spellEnd"/>
      <w:r w:rsidRPr="00513464">
        <w:rPr>
          <w:rFonts w:cs="Times New Roman"/>
          <w:sz w:val="20"/>
          <w:szCs w:val="20"/>
        </w:rPr>
        <w:t xml:space="preserve"> je tada iskazana kao samostalno naselje s 1.061 stanovnikom. Od tada pa sve do danas broj stanovnika kontinuirano opada. Najveći apsolutni pad broja stanovnika od -349 zabilježen je u razdoblju od 1961. do 1971. To je razdoblje početka industrijalizacije koja je izazvala depopulaciju, odnosno masovnije iseljavanje stanovništva Novog </w:t>
      </w:r>
      <w:proofErr w:type="spellStart"/>
      <w:r w:rsidRPr="00513464">
        <w:rPr>
          <w:rFonts w:cs="Times New Roman"/>
          <w:sz w:val="20"/>
          <w:szCs w:val="20"/>
        </w:rPr>
        <w:t>Virja</w:t>
      </w:r>
      <w:proofErr w:type="spellEnd"/>
      <w:r w:rsidRPr="00513464">
        <w:rPr>
          <w:rFonts w:cs="Times New Roman"/>
          <w:sz w:val="20"/>
          <w:szCs w:val="20"/>
        </w:rPr>
        <w:t xml:space="preserve">. Ovdje je poljoprivreda uvijek bila i ostala glavna djelatnost. Zbog poljoprivrede je i nastalo ovo naselje sa svojom karakterističnom strukturom. Najveći relativni pad broja stanovnika zabilježen je u </w:t>
      </w:r>
      <w:proofErr w:type="spellStart"/>
      <w:r w:rsidRPr="00513464">
        <w:rPr>
          <w:rFonts w:cs="Times New Roman"/>
          <w:sz w:val="20"/>
          <w:szCs w:val="20"/>
        </w:rPr>
        <w:t>međupopisnom</w:t>
      </w:r>
      <w:proofErr w:type="spellEnd"/>
      <w:r w:rsidRPr="00513464">
        <w:rPr>
          <w:rFonts w:cs="Times New Roman"/>
          <w:sz w:val="20"/>
          <w:szCs w:val="20"/>
        </w:rPr>
        <w:t xml:space="preserve"> razdoblju od 1981. do 1991. kad se smanjio za 14,7%.</w:t>
      </w:r>
    </w:p>
    <w:p w:rsidR="00171790" w:rsidRPr="00513464" w:rsidRDefault="00171790" w:rsidP="00171790">
      <w:pPr>
        <w:pStyle w:val="Opisslike"/>
        <w:rPr>
          <w:rFonts w:cs="Times New Roman"/>
          <w:color w:val="auto"/>
          <w:sz w:val="20"/>
          <w:szCs w:val="20"/>
        </w:rPr>
      </w:pPr>
      <w:bookmarkStart w:id="3" w:name="_Toc464648346"/>
      <w:r w:rsidRPr="00513464">
        <w:rPr>
          <w:rFonts w:cs="Times New Roman"/>
          <w:color w:val="auto"/>
          <w:sz w:val="20"/>
          <w:szCs w:val="20"/>
        </w:rPr>
        <w:t xml:space="preserve">Tablica </w:t>
      </w:r>
      <w:r w:rsidRPr="00513464">
        <w:rPr>
          <w:rFonts w:cs="Times New Roman"/>
          <w:color w:val="auto"/>
          <w:sz w:val="20"/>
          <w:szCs w:val="20"/>
        </w:rPr>
        <w:fldChar w:fldCharType="begin"/>
      </w:r>
      <w:r w:rsidRPr="00513464">
        <w:rPr>
          <w:rFonts w:cs="Times New Roman"/>
          <w:color w:val="auto"/>
          <w:sz w:val="20"/>
          <w:szCs w:val="20"/>
        </w:rPr>
        <w:instrText xml:space="preserve"> SEQ Tablica \* ARABIC </w:instrText>
      </w:r>
      <w:r w:rsidRPr="00513464">
        <w:rPr>
          <w:rFonts w:cs="Times New Roman"/>
          <w:color w:val="auto"/>
          <w:sz w:val="20"/>
          <w:szCs w:val="20"/>
        </w:rPr>
        <w:fldChar w:fldCharType="separate"/>
      </w:r>
      <w:r w:rsidR="00C72072">
        <w:rPr>
          <w:rFonts w:cs="Times New Roman"/>
          <w:noProof/>
          <w:color w:val="auto"/>
          <w:sz w:val="20"/>
          <w:szCs w:val="20"/>
        </w:rPr>
        <w:t>3</w:t>
      </w:r>
      <w:r w:rsidRPr="00513464">
        <w:rPr>
          <w:rFonts w:cs="Times New Roman"/>
          <w:color w:val="auto"/>
          <w:sz w:val="20"/>
          <w:szCs w:val="20"/>
        </w:rPr>
        <w:fldChar w:fldCharType="end"/>
      </w:r>
      <w:r w:rsidRPr="00513464">
        <w:rPr>
          <w:rFonts w:cs="Times New Roman"/>
          <w:color w:val="auto"/>
          <w:sz w:val="20"/>
          <w:szCs w:val="20"/>
        </w:rPr>
        <w:t>. Prirodno kretanje stanovništva Općine Novo Virje u razdoblju od 2011. do 2014. godine</w:t>
      </w:r>
      <w:bookmarkEnd w:id="3"/>
    </w:p>
    <w:tbl>
      <w:tblPr>
        <w:tblStyle w:val="GridTable1Light-Accent11"/>
        <w:tblW w:w="0" w:type="auto"/>
        <w:tblLook w:val="04A0" w:firstRow="1" w:lastRow="0" w:firstColumn="1" w:lastColumn="0" w:noHBand="0" w:noVBand="1"/>
      </w:tblPr>
      <w:tblGrid>
        <w:gridCol w:w="2547"/>
        <w:gridCol w:w="1701"/>
        <w:gridCol w:w="1701"/>
        <w:gridCol w:w="1701"/>
        <w:gridCol w:w="1412"/>
      </w:tblGrid>
      <w:tr w:rsidR="00171790" w:rsidRPr="00513464" w:rsidTr="00E43B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171790" w:rsidRPr="00513464" w:rsidRDefault="00171790" w:rsidP="00E43B5E">
            <w:pPr>
              <w:spacing w:line="360" w:lineRule="auto"/>
              <w:jc w:val="both"/>
              <w:rPr>
                <w:rFonts w:eastAsia="Calibri" w:cs="Times New Roman"/>
                <w:sz w:val="20"/>
                <w:szCs w:val="20"/>
              </w:rPr>
            </w:pPr>
          </w:p>
        </w:tc>
        <w:tc>
          <w:tcPr>
            <w:tcW w:w="1701" w:type="dxa"/>
          </w:tcPr>
          <w:p w:rsidR="00171790" w:rsidRPr="00513464" w:rsidRDefault="00171790" w:rsidP="00E43B5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2011.</w:t>
            </w:r>
          </w:p>
        </w:tc>
        <w:tc>
          <w:tcPr>
            <w:tcW w:w="1701" w:type="dxa"/>
          </w:tcPr>
          <w:p w:rsidR="00171790" w:rsidRPr="00513464" w:rsidRDefault="00171790" w:rsidP="00E43B5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2012.</w:t>
            </w:r>
          </w:p>
        </w:tc>
        <w:tc>
          <w:tcPr>
            <w:tcW w:w="1701" w:type="dxa"/>
          </w:tcPr>
          <w:p w:rsidR="00171790" w:rsidRPr="00513464" w:rsidRDefault="00171790" w:rsidP="00E43B5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2013.</w:t>
            </w:r>
          </w:p>
        </w:tc>
        <w:tc>
          <w:tcPr>
            <w:tcW w:w="1412" w:type="dxa"/>
          </w:tcPr>
          <w:p w:rsidR="00171790" w:rsidRPr="00513464" w:rsidRDefault="00171790" w:rsidP="00E43B5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2014.</w:t>
            </w:r>
          </w:p>
        </w:tc>
      </w:tr>
      <w:tr w:rsidR="00171790" w:rsidRPr="00513464" w:rsidTr="00E43B5E">
        <w:trPr>
          <w:trHeight w:val="285"/>
        </w:trPr>
        <w:tc>
          <w:tcPr>
            <w:cnfStyle w:val="001000000000" w:firstRow="0" w:lastRow="0" w:firstColumn="1" w:lastColumn="0" w:oddVBand="0" w:evenVBand="0" w:oddHBand="0" w:evenHBand="0" w:firstRowFirstColumn="0" w:firstRowLastColumn="0" w:lastRowFirstColumn="0" w:lastRowLastColumn="0"/>
            <w:tcW w:w="2547" w:type="dxa"/>
          </w:tcPr>
          <w:p w:rsidR="00171790" w:rsidRPr="00513464" w:rsidRDefault="00171790" w:rsidP="00E43B5E">
            <w:pPr>
              <w:spacing w:line="360" w:lineRule="auto"/>
              <w:jc w:val="both"/>
              <w:rPr>
                <w:rFonts w:eastAsia="Calibri" w:cs="Times New Roman"/>
                <w:sz w:val="20"/>
                <w:szCs w:val="20"/>
              </w:rPr>
            </w:pPr>
            <w:r w:rsidRPr="00513464">
              <w:rPr>
                <w:rFonts w:eastAsia="Calibri" w:cs="Times New Roman"/>
                <w:sz w:val="20"/>
                <w:szCs w:val="20"/>
              </w:rPr>
              <w:t>Živorođeni</w:t>
            </w:r>
          </w:p>
        </w:tc>
        <w:tc>
          <w:tcPr>
            <w:tcW w:w="1701"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18</w:t>
            </w:r>
          </w:p>
        </w:tc>
        <w:tc>
          <w:tcPr>
            <w:tcW w:w="1701"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9</w:t>
            </w:r>
          </w:p>
        </w:tc>
        <w:tc>
          <w:tcPr>
            <w:tcW w:w="1701"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10</w:t>
            </w:r>
          </w:p>
        </w:tc>
        <w:tc>
          <w:tcPr>
            <w:tcW w:w="1412"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13</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2547" w:type="dxa"/>
          </w:tcPr>
          <w:p w:rsidR="00171790" w:rsidRPr="00513464" w:rsidRDefault="00171790" w:rsidP="00E43B5E">
            <w:pPr>
              <w:spacing w:line="360" w:lineRule="auto"/>
              <w:jc w:val="both"/>
              <w:rPr>
                <w:rFonts w:eastAsia="Calibri" w:cs="Times New Roman"/>
                <w:sz w:val="20"/>
                <w:szCs w:val="20"/>
              </w:rPr>
            </w:pPr>
            <w:r w:rsidRPr="00513464">
              <w:rPr>
                <w:rFonts w:eastAsia="Calibri" w:cs="Times New Roman"/>
                <w:sz w:val="20"/>
                <w:szCs w:val="20"/>
              </w:rPr>
              <w:t>Umrli</w:t>
            </w:r>
          </w:p>
        </w:tc>
        <w:tc>
          <w:tcPr>
            <w:tcW w:w="1701"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12</w:t>
            </w:r>
          </w:p>
        </w:tc>
        <w:tc>
          <w:tcPr>
            <w:tcW w:w="1701"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21</w:t>
            </w:r>
          </w:p>
        </w:tc>
        <w:tc>
          <w:tcPr>
            <w:tcW w:w="1701"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18</w:t>
            </w:r>
          </w:p>
        </w:tc>
        <w:tc>
          <w:tcPr>
            <w:tcW w:w="1412"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18</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2547" w:type="dxa"/>
          </w:tcPr>
          <w:p w:rsidR="00171790" w:rsidRPr="00513464" w:rsidRDefault="00171790" w:rsidP="00E43B5E">
            <w:pPr>
              <w:spacing w:line="360" w:lineRule="auto"/>
              <w:jc w:val="both"/>
              <w:rPr>
                <w:rFonts w:eastAsia="Calibri" w:cs="Times New Roman"/>
                <w:sz w:val="20"/>
                <w:szCs w:val="20"/>
              </w:rPr>
            </w:pPr>
            <w:r w:rsidRPr="00513464">
              <w:rPr>
                <w:rFonts w:eastAsia="Calibri" w:cs="Times New Roman"/>
                <w:sz w:val="20"/>
                <w:szCs w:val="20"/>
              </w:rPr>
              <w:t>Prirodni prirast</w:t>
            </w:r>
          </w:p>
        </w:tc>
        <w:tc>
          <w:tcPr>
            <w:tcW w:w="1701"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6</w:t>
            </w:r>
          </w:p>
        </w:tc>
        <w:tc>
          <w:tcPr>
            <w:tcW w:w="1701"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-12</w:t>
            </w:r>
          </w:p>
        </w:tc>
        <w:tc>
          <w:tcPr>
            <w:tcW w:w="1701"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-8</w:t>
            </w:r>
          </w:p>
        </w:tc>
        <w:tc>
          <w:tcPr>
            <w:tcW w:w="1412"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-5</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2547" w:type="dxa"/>
          </w:tcPr>
          <w:p w:rsidR="00171790" w:rsidRPr="00513464" w:rsidRDefault="00171790" w:rsidP="00E43B5E">
            <w:pPr>
              <w:spacing w:line="360" w:lineRule="auto"/>
              <w:jc w:val="both"/>
              <w:rPr>
                <w:rFonts w:eastAsia="Calibri" w:cs="Times New Roman"/>
                <w:sz w:val="20"/>
                <w:szCs w:val="20"/>
              </w:rPr>
            </w:pPr>
            <w:r w:rsidRPr="00513464">
              <w:rPr>
                <w:rFonts w:eastAsia="Calibri" w:cs="Times New Roman"/>
                <w:sz w:val="20"/>
                <w:szCs w:val="20"/>
              </w:rPr>
              <w:t xml:space="preserve">Brakovi – </w:t>
            </w:r>
            <w:r w:rsidR="00435FB3">
              <w:rPr>
                <w:rFonts w:eastAsia="Calibri" w:cs="Times New Roman"/>
                <w:sz w:val="20"/>
                <w:szCs w:val="20"/>
              </w:rPr>
              <w:t>sklopljeni</w:t>
            </w:r>
            <w:r w:rsidRPr="00513464">
              <w:rPr>
                <w:rFonts w:eastAsia="Calibri" w:cs="Times New Roman"/>
                <w:sz w:val="20"/>
                <w:szCs w:val="20"/>
              </w:rPr>
              <w:t xml:space="preserve">  razvedeni</w:t>
            </w:r>
          </w:p>
        </w:tc>
        <w:tc>
          <w:tcPr>
            <w:tcW w:w="1701"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5</w:t>
            </w:r>
          </w:p>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2</w:t>
            </w:r>
          </w:p>
        </w:tc>
        <w:tc>
          <w:tcPr>
            <w:tcW w:w="1701"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3</w:t>
            </w:r>
          </w:p>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w:t>
            </w:r>
          </w:p>
        </w:tc>
        <w:tc>
          <w:tcPr>
            <w:tcW w:w="1701"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6</w:t>
            </w:r>
          </w:p>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w:t>
            </w:r>
          </w:p>
        </w:tc>
        <w:tc>
          <w:tcPr>
            <w:tcW w:w="1412"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2</w:t>
            </w:r>
          </w:p>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w:t>
            </w:r>
          </w:p>
        </w:tc>
      </w:tr>
      <w:tr w:rsidR="00171790" w:rsidRPr="00513464" w:rsidTr="00E43B5E">
        <w:tc>
          <w:tcPr>
            <w:cnfStyle w:val="001000000000" w:firstRow="0" w:lastRow="0" w:firstColumn="1" w:lastColumn="0" w:oddVBand="0" w:evenVBand="0" w:oddHBand="0" w:evenHBand="0" w:firstRowFirstColumn="0" w:firstRowLastColumn="0" w:lastRowFirstColumn="0" w:lastRowLastColumn="0"/>
            <w:tcW w:w="2547" w:type="dxa"/>
          </w:tcPr>
          <w:p w:rsidR="00171790" w:rsidRPr="00513464" w:rsidRDefault="00171790" w:rsidP="00E43B5E">
            <w:pPr>
              <w:spacing w:line="360" w:lineRule="auto"/>
              <w:jc w:val="both"/>
              <w:rPr>
                <w:rFonts w:eastAsia="Calibri" w:cs="Times New Roman"/>
                <w:sz w:val="20"/>
                <w:szCs w:val="20"/>
              </w:rPr>
            </w:pPr>
            <w:r w:rsidRPr="00513464">
              <w:rPr>
                <w:rFonts w:eastAsia="Calibri" w:cs="Times New Roman"/>
                <w:sz w:val="20"/>
                <w:szCs w:val="20"/>
              </w:rPr>
              <w:t>Vitalni indeks</w:t>
            </w:r>
          </w:p>
        </w:tc>
        <w:tc>
          <w:tcPr>
            <w:tcW w:w="1701"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150,0</w:t>
            </w:r>
          </w:p>
        </w:tc>
        <w:tc>
          <w:tcPr>
            <w:tcW w:w="1701"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42,9</w:t>
            </w:r>
          </w:p>
        </w:tc>
        <w:tc>
          <w:tcPr>
            <w:tcW w:w="1701"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55,6</w:t>
            </w:r>
          </w:p>
        </w:tc>
        <w:tc>
          <w:tcPr>
            <w:tcW w:w="1412" w:type="dxa"/>
          </w:tcPr>
          <w:p w:rsidR="00171790" w:rsidRPr="00513464" w:rsidRDefault="00171790" w:rsidP="00E43B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Times New Roman"/>
                <w:sz w:val="20"/>
                <w:szCs w:val="20"/>
              </w:rPr>
            </w:pPr>
            <w:r w:rsidRPr="00513464">
              <w:rPr>
                <w:rFonts w:eastAsia="Calibri" w:cs="Times New Roman"/>
                <w:sz w:val="20"/>
                <w:szCs w:val="20"/>
              </w:rPr>
              <w:t>72,2</w:t>
            </w:r>
          </w:p>
        </w:tc>
      </w:tr>
    </w:tbl>
    <w:p w:rsidR="00171790" w:rsidRPr="00513464" w:rsidRDefault="00171790" w:rsidP="00171790">
      <w:pPr>
        <w:spacing w:after="0" w:line="360" w:lineRule="auto"/>
        <w:jc w:val="both"/>
        <w:rPr>
          <w:rFonts w:eastAsia="Calibri" w:cs="Times New Roman"/>
          <w:i/>
          <w:sz w:val="20"/>
          <w:szCs w:val="20"/>
        </w:rPr>
      </w:pPr>
      <w:r w:rsidRPr="00513464">
        <w:rPr>
          <w:rFonts w:eastAsia="Calibri" w:cs="Times New Roman"/>
          <w:i/>
          <w:sz w:val="20"/>
          <w:szCs w:val="20"/>
        </w:rPr>
        <w:t>Izvor: Državni zavod za statistiku</w:t>
      </w:r>
    </w:p>
    <w:p w:rsidR="00171790" w:rsidRPr="00513464" w:rsidRDefault="00171790" w:rsidP="00171790">
      <w:pPr>
        <w:spacing w:after="0" w:line="360" w:lineRule="auto"/>
        <w:jc w:val="both"/>
        <w:rPr>
          <w:rFonts w:eastAsia="Calibri" w:cs="Times New Roman"/>
          <w:sz w:val="20"/>
          <w:szCs w:val="20"/>
        </w:rPr>
      </w:pPr>
    </w:p>
    <w:p w:rsidR="00427648" w:rsidRDefault="00171790" w:rsidP="00435FB3">
      <w:pPr>
        <w:spacing w:after="0"/>
        <w:jc w:val="both"/>
        <w:rPr>
          <w:rFonts w:eastAsia="Calibri" w:cs="Times New Roman"/>
          <w:sz w:val="20"/>
          <w:szCs w:val="20"/>
        </w:rPr>
      </w:pPr>
      <w:r w:rsidRPr="00513464">
        <w:rPr>
          <w:rFonts w:eastAsia="Calibri" w:cs="Times New Roman"/>
          <w:sz w:val="20"/>
          <w:szCs w:val="20"/>
        </w:rPr>
        <w:t>U 2014. prevladava broj umrlih (18) u odnosu na broj rođenih (13) u Općini, što se očitava u negativnom prirodnom prirastu (-5). Vitalni indeks te iste godine (odnos živorođeni/umrli) iznosio je 72,2.</w:t>
      </w:r>
    </w:p>
    <w:p w:rsidR="00435FB3" w:rsidRPr="00435FB3" w:rsidRDefault="00435FB3" w:rsidP="00435FB3">
      <w:pPr>
        <w:spacing w:after="0"/>
        <w:jc w:val="both"/>
        <w:rPr>
          <w:rFonts w:eastAsia="Calibri" w:cs="Times New Roman"/>
          <w:sz w:val="20"/>
          <w:szCs w:val="20"/>
        </w:rPr>
      </w:pPr>
    </w:p>
    <w:p w:rsidR="00427648" w:rsidRPr="000C4190" w:rsidRDefault="00F73889" w:rsidP="00427648">
      <w:pPr>
        <w:rPr>
          <w:b/>
        </w:rPr>
      </w:pPr>
      <w:r>
        <w:rPr>
          <w:b/>
        </w:rPr>
        <w:t>2.3</w:t>
      </w:r>
      <w:r w:rsidR="00427648" w:rsidRPr="000C4190">
        <w:rPr>
          <w:b/>
        </w:rPr>
        <w:t>. Demografski program kroz prostorno p</w:t>
      </w:r>
      <w:r w:rsidR="00113493">
        <w:rPr>
          <w:b/>
        </w:rPr>
        <w:t>laniranje u Općini Novo Virje</w:t>
      </w:r>
    </w:p>
    <w:p w:rsidR="00427648" w:rsidRPr="000C4190" w:rsidRDefault="00427648" w:rsidP="00427648">
      <w:pPr>
        <w:jc w:val="both"/>
        <w:rPr>
          <w:sz w:val="20"/>
        </w:rPr>
      </w:pPr>
      <w:r w:rsidRPr="000C4190">
        <w:rPr>
          <w:sz w:val="20"/>
        </w:rPr>
        <w:t xml:space="preserve">Imajući u vidu trenutnu demografsku sliku Općine, kao osnovni cilj i prioritet budućeg razvoja Općine nameće se zadržavanje postojećih i privlačenje novih stanovnika. </w:t>
      </w:r>
    </w:p>
    <w:p w:rsidR="00427648" w:rsidRPr="000C4190" w:rsidRDefault="00427648" w:rsidP="00427648">
      <w:pPr>
        <w:jc w:val="both"/>
        <w:rPr>
          <w:sz w:val="20"/>
        </w:rPr>
      </w:pPr>
      <w:r w:rsidRPr="000C4190">
        <w:rPr>
          <w:sz w:val="20"/>
        </w:rPr>
        <w:t>Razvoj naselja i količina površina za njihov nesmetani razvoj na prostoru Koprivničko-križevačke županije</w:t>
      </w:r>
      <w:r w:rsidR="00F840EB">
        <w:rPr>
          <w:sz w:val="20"/>
        </w:rPr>
        <w:t>, pa tako i Općine Novo Virje</w:t>
      </w:r>
      <w:r w:rsidRPr="000C4190">
        <w:rPr>
          <w:sz w:val="20"/>
        </w:rPr>
        <w:t>, su vrlo povoljni. Ne postoje prostorna ograničenja koja bi usporavala ili ograničavala njihov razvoj, jer je planskom dokumentacijom osigurano dovoljno prostora za smještaj i razvoj naselja.</w:t>
      </w:r>
    </w:p>
    <w:p w:rsidR="00427648" w:rsidRPr="000C4190" w:rsidRDefault="00427648" w:rsidP="00427648">
      <w:pPr>
        <w:rPr>
          <w:b/>
        </w:rPr>
      </w:pPr>
      <w:r w:rsidRPr="000C4190">
        <w:rPr>
          <w:b/>
        </w:rPr>
        <w:t>3. CILJEVI I KORISNICI PROGRAMA</w:t>
      </w:r>
    </w:p>
    <w:p w:rsidR="00427648" w:rsidRPr="000C4190" w:rsidRDefault="00427648" w:rsidP="00427648">
      <w:pPr>
        <w:jc w:val="both"/>
      </w:pPr>
      <w:r w:rsidRPr="000C4190">
        <w:rPr>
          <w:b/>
        </w:rPr>
        <w:t>3.1. Ciljevi demografskog razvoja</w:t>
      </w:r>
      <w:r w:rsidRPr="000C4190">
        <w:t xml:space="preserve"> </w:t>
      </w:r>
    </w:p>
    <w:p w:rsidR="00427648" w:rsidRPr="000C4190" w:rsidRDefault="00427648" w:rsidP="00427648">
      <w:pPr>
        <w:jc w:val="both"/>
      </w:pPr>
      <w:r w:rsidRPr="000C4190">
        <w:t>Ciljevi demografskog razvoja mogu se preciznije odrediti kao:</w:t>
      </w:r>
    </w:p>
    <w:p w:rsidR="00427648" w:rsidRPr="000C4190" w:rsidRDefault="00427648" w:rsidP="00427648">
      <w:pPr>
        <w:pStyle w:val="Bezproreda"/>
        <w:jc w:val="both"/>
        <w:rPr>
          <w:sz w:val="20"/>
        </w:rPr>
      </w:pPr>
      <w:r w:rsidRPr="000C4190">
        <w:rPr>
          <w:sz w:val="20"/>
        </w:rPr>
        <w:t>- obnavljanje naselja kroz poboljšanje društvene i tehničke (komunalne) infrastrukture;</w:t>
      </w:r>
    </w:p>
    <w:p w:rsidR="00427648" w:rsidRPr="000C4190" w:rsidRDefault="00427648" w:rsidP="00427648">
      <w:pPr>
        <w:pStyle w:val="Bezproreda"/>
        <w:jc w:val="both"/>
        <w:rPr>
          <w:sz w:val="20"/>
        </w:rPr>
      </w:pPr>
      <w:r w:rsidRPr="000C4190">
        <w:rPr>
          <w:sz w:val="20"/>
        </w:rPr>
        <w:t>- ublažavanje i ispravljanje negativnih demografskih tendencija osiguranjem prirodnog kretanja i migracijskih tokova;</w:t>
      </w:r>
    </w:p>
    <w:p w:rsidR="00427648" w:rsidRPr="000C4190" w:rsidRDefault="00427648" w:rsidP="00427648">
      <w:pPr>
        <w:pStyle w:val="Bezproreda"/>
        <w:jc w:val="both"/>
        <w:rPr>
          <w:sz w:val="20"/>
        </w:rPr>
      </w:pPr>
      <w:r w:rsidRPr="000C4190">
        <w:rPr>
          <w:sz w:val="20"/>
        </w:rPr>
        <w:t>- osiguranje ravnomjernog razmještaja stanovništva u prostoru i poboljšanje standarda življenja.</w:t>
      </w:r>
    </w:p>
    <w:p w:rsidR="00427648" w:rsidRPr="000C4190" w:rsidRDefault="00427648" w:rsidP="00427648">
      <w:pPr>
        <w:pStyle w:val="Bezproreda"/>
        <w:jc w:val="both"/>
        <w:rPr>
          <w:sz w:val="20"/>
        </w:rPr>
      </w:pPr>
    </w:p>
    <w:p w:rsidR="00427648" w:rsidRPr="00F840EB" w:rsidRDefault="00427648" w:rsidP="00427648">
      <w:pPr>
        <w:jc w:val="both"/>
        <w:rPr>
          <w:rFonts w:cstheme="minorHAnsi"/>
          <w:sz w:val="20"/>
          <w:szCs w:val="20"/>
        </w:rPr>
      </w:pPr>
      <w:r w:rsidRPr="00F840EB">
        <w:rPr>
          <w:rFonts w:cstheme="minorHAnsi"/>
          <w:sz w:val="20"/>
          <w:szCs w:val="20"/>
        </w:rPr>
        <w:t xml:space="preserve">Demografski cilj treba realizirati zadržavanjem postojećeg i povratkom iseljenog posebno mlađeg stanovništva, poticanjem povećanja broja članova obitelji te istovremenim stvaranjem uvjeta školovanja i rada u mjestu </w:t>
      </w:r>
      <w:r w:rsidRPr="00F840EB">
        <w:rPr>
          <w:rFonts w:cstheme="minorHAnsi"/>
          <w:sz w:val="20"/>
          <w:szCs w:val="20"/>
        </w:rPr>
        <w:lastRenderedPageBreak/>
        <w:t>stanovanja. Potrebno je stimulirati ostanak mlađih osoba u radno-aktivnoj dobi te stvarati uvjete za imigracijska kretanja.</w:t>
      </w:r>
    </w:p>
    <w:p w:rsidR="00427648" w:rsidRPr="00F840EB" w:rsidRDefault="00427648" w:rsidP="00427648">
      <w:pPr>
        <w:jc w:val="both"/>
        <w:rPr>
          <w:rFonts w:cstheme="minorHAnsi"/>
          <w:b/>
          <w:sz w:val="20"/>
          <w:szCs w:val="20"/>
        </w:rPr>
      </w:pPr>
      <w:r w:rsidRPr="00F840EB">
        <w:rPr>
          <w:rFonts w:cstheme="minorHAnsi"/>
          <w:b/>
          <w:sz w:val="20"/>
          <w:szCs w:val="20"/>
        </w:rPr>
        <w:t>3.2. Korisnici mjera i olakšica iz Programa</w:t>
      </w:r>
    </w:p>
    <w:p w:rsidR="00427648" w:rsidRPr="00F840EB" w:rsidRDefault="00427648" w:rsidP="00427648">
      <w:pPr>
        <w:jc w:val="both"/>
        <w:rPr>
          <w:rFonts w:cstheme="minorHAnsi"/>
          <w:sz w:val="20"/>
          <w:szCs w:val="20"/>
        </w:rPr>
      </w:pPr>
      <w:r w:rsidRPr="00F840EB">
        <w:rPr>
          <w:rFonts w:cstheme="minorHAnsi"/>
          <w:sz w:val="20"/>
          <w:szCs w:val="20"/>
        </w:rPr>
        <w:t xml:space="preserve">Korisnici mjera i olakšica iz ovog Programa su </w:t>
      </w:r>
      <w:r w:rsidRPr="00F840EB">
        <w:rPr>
          <w:rFonts w:cstheme="minorHAnsi"/>
          <w:sz w:val="20"/>
          <w:szCs w:val="20"/>
          <w:u w:val="single"/>
        </w:rPr>
        <w:t>mlade obitelji i mlade osobe.</w:t>
      </w:r>
    </w:p>
    <w:p w:rsidR="00427648" w:rsidRPr="00F840EB" w:rsidRDefault="00427648" w:rsidP="00427648">
      <w:pPr>
        <w:jc w:val="both"/>
        <w:rPr>
          <w:rFonts w:cstheme="minorHAnsi"/>
          <w:sz w:val="20"/>
          <w:szCs w:val="20"/>
        </w:rPr>
      </w:pPr>
      <w:r w:rsidRPr="00F840EB">
        <w:rPr>
          <w:rFonts w:cstheme="minorHAnsi"/>
          <w:sz w:val="20"/>
          <w:szCs w:val="20"/>
          <w:u w:val="single"/>
        </w:rPr>
        <w:t>Mladom obitelji u smislu ovog Programa, smatra se</w:t>
      </w:r>
      <w:r w:rsidRPr="00F840EB">
        <w:rPr>
          <w:rFonts w:cstheme="minorHAnsi"/>
          <w:sz w:val="20"/>
          <w:szCs w:val="20"/>
        </w:rPr>
        <w:t xml:space="preserve"> </w:t>
      </w:r>
      <w:r w:rsidRPr="00F840EB">
        <w:rPr>
          <w:rFonts w:cstheme="minorHAnsi"/>
          <w:sz w:val="20"/>
          <w:szCs w:val="20"/>
          <w:u w:val="single"/>
        </w:rPr>
        <w:t>podnositelj i njegov bračni ili izvanbračni drug pod uvjetom da jedan od njih nije navršio više od 45 godina života u godini podnošenja zahtjeva za sufinanciranje te da svoje stambeno pitanje rješavaju stjecanjem vlasništva nad nekretninom ili njezinim uređenjem po prvi put</w:t>
      </w:r>
      <w:r w:rsidRPr="00F840EB">
        <w:rPr>
          <w:rFonts w:cstheme="minorHAnsi"/>
          <w:sz w:val="20"/>
          <w:szCs w:val="20"/>
        </w:rPr>
        <w:t>.</w:t>
      </w:r>
    </w:p>
    <w:p w:rsidR="00427648" w:rsidRPr="00F840EB" w:rsidRDefault="00427648" w:rsidP="00427648">
      <w:pPr>
        <w:jc w:val="both"/>
        <w:rPr>
          <w:rFonts w:cstheme="minorHAnsi"/>
          <w:sz w:val="20"/>
          <w:szCs w:val="20"/>
          <w:u w:val="single"/>
        </w:rPr>
      </w:pPr>
      <w:r w:rsidRPr="00F840EB">
        <w:rPr>
          <w:rFonts w:cstheme="minorHAnsi"/>
          <w:sz w:val="20"/>
          <w:szCs w:val="20"/>
          <w:u w:val="single"/>
        </w:rPr>
        <w:t>Mlada osoba u smislu ovog Programa je podnositelj prijave koji nije u bračnoj odnosno izvanbračnoj zajednici pod uvjetom da nije navršio više od 45 godina života u godini podnošenja zahtjeva za sufinanciranje te da svoje stambeno pitanje rješava stjecanjem vlasništva nad nekretninom ili njezinim uređenjem po prvi put.</w:t>
      </w:r>
    </w:p>
    <w:p w:rsidR="00427648" w:rsidRPr="00F840EB" w:rsidRDefault="00427648" w:rsidP="00427648">
      <w:pPr>
        <w:rPr>
          <w:rFonts w:cstheme="minorHAnsi"/>
          <w:sz w:val="20"/>
          <w:szCs w:val="20"/>
          <w:u w:val="single"/>
        </w:rPr>
      </w:pPr>
      <w:r w:rsidRPr="00F840EB">
        <w:rPr>
          <w:rFonts w:cstheme="minorHAnsi"/>
          <w:sz w:val="20"/>
          <w:szCs w:val="20"/>
          <w:u w:val="single"/>
        </w:rPr>
        <w:t>Na javni poziv za korištenje mjera iz ovog Programa u 2022. godini može se javiti mlada obitelj/mlada osoba koja kumulativno ispunjava slijedeće uvjete:</w:t>
      </w:r>
    </w:p>
    <w:p w:rsidR="00427648" w:rsidRPr="00F840EB" w:rsidRDefault="00427648" w:rsidP="00427648">
      <w:pPr>
        <w:pStyle w:val="Bezproreda"/>
        <w:rPr>
          <w:rFonts w:cstheme="minorHAnsi"/>
          <w:sz w:val="20"/>
          <w:szCs w:val="20"/>
        </w:rPr>
      </w:pPr>
      <w:r w:rsidRPr="00F840EB">
        <w:rPr>
          <w:rFonts w:cstheme="minorHAnsi"/>
          <w:sz w:val="20"/>
          <w:szCs w:val="20"/>
        </w:rPr>
        <w:tab/>
        <w:t>1. da najmanje jedan od bračnih/izvanbračnih drugova nije navršio više od 45</w:t>
      </w:r>
      <w:r w:rsidR="00EF3CEB">
        <w:rPr>
          <w:rFonts w:cstheme="minorHAnsi"/>
          <w:sz w:val="20"/>
          <w:szCs w:val="20"/>
        </w:rPr>
        <w:t xml:space="preserve"> godina života u </w:t>
      </w:r>
      <w:r w:rsidRPr="00F840EB">
        <w:rPr>
          <w:rFonts w:cstheme="minorHAnsi"/>
          <w:sz w:val="20"/>
          <w:szCs w:val="20"/>
        </w:rPr>
        <w:t>godini podnošenja zahtjeva za sufinanciranje,</w:t>
      </w:r>
    </w:p>
    <w:p w:rsidR="00427648" w:rsidRPr="00F840EB" w:rsidRDefault="00427648" w:rsidP="00427648">
      <w:pPr>
        <w:pStyle w:val="Bezproreda"/>
        <w:rPr>
          <w:rFonts w:cstheme="minorHAnsi"/>
          <w:sz w:val="20"/>
          <w:szCs w:val="20"/>
        </w:rPr>
      </w:pPr>
      <w:r w:rsidRPr="00F840EB">
        <w:rPr>
          <w:rFonts w:cstheme="minorHAnsi"/>
          <w:sz w:val="20"/>
          <w:szCs w:val="20"/>
        </w:rPr>
        <w:tab/>
        <w:t xml:space="preserve">2. da je najmanje jedan od bračnih/izvanbračnih drugova državljanin RH s prebivalištem na </w:t>
      </w:r>
      <w:r w:rsidRPr="00F840EB">
        <w:rPr>
          <w:rFonts w:cstheme="minorHAnsi"/>
          <w:sz w:val="20"/>
          <w:szCs w:val="20"/>
        </w:rPr>
        <w:tab/>
        <w:t>području RH,</w:t>
      </w:r>
    </w:p>
    <w:p w:rsidR="00427648" w:rsidRPr="00F840EB" w:rsidRDefault="00427648" w:rsidP="00427648">
      <w:pPr>
        <w:pStyle w:val="Bezproreda"/>
        <w:rPr>
          <w:rFonts w:cstheme="minorHAnsi"/>
          <w:sz w:val="20"/>
          <w:szCs w:val="20"/>
        </w:rPr>
      </w:pPr>
      <w:r w:rsidRPr="00F840EB">
        <w:rPr>
          <w:rFonts w:cstheme="minorHAnsi"/>
          <w:sz w:val="20"/>
          <w:szCs w:val="20"/>
        </w:rPr>
        <w:tab/>
        <w:t xml:space="preserve">3. da je nekretnina za koju se podnosi zahtjev za sufinanciranje prva kuća/stan u vlasništvu/ </w:t>
      </w:r>
      <w:r w:rsidRPr="00F840EB">
        <w:rPr>
          <w:rFonts w:cstheme="minorHAnsi"/>
          <w:sz w:val="20"/>
          <w:szCs w:val="20"/>
        </w:rPr>
        <w:tab/>
        <w:t xml:space="preserve">suvlasništvu jednog ili oba bračna/izvanbračna druga te da u trenutku podnošenja zahtjeva </w:t>
      </w:r>
      <w:r w:rsidRPr="00F840EB">
        <w:rPr>
          <w:rFonts w:cstheme="minorHAnsi"/>
          <w:sz w:val="20"/>
          <w:szCs w:val="20"/>
        </w:rPr>
        <w:tab/>
        <w:t xml:space="preserve">bračni/ izvanbračni drugovi nemaju u vlasništvu/suvlasništvu </w:t>
      </w:r>
      <w:r w:rsidR="00EF1DA1">
        <w:rPr>
          <w:rFonts w:cstheme="minorHAnsi"/>
          <w:sz w:val="20"/>
          <w:szCs w:val="20"/>
        </w:rPr>
        <w:t xml:space="preserve">drugu obiteljsku kuću/stan ili </w:t>
      </w:r>
      <w:r w:rsidRPr="00F840EB">
        <w:rPr>
          <w:rFonts w:cstheme="minorHAnsi"/>
          <w:sz w:val="20"/>
          <w:szCs w:val="20"/>
        </w:rPr>
        <w:t>drugi objekt pogodan za stanovanje na području Republike Hrvatske,</w:t>
      </w:r>
    </w:p>
    <w:p w:rsidR="00427648" w:rsidRPr="00F840EB" w:rsidRDefault="00427648" w:rsidP="00427648">
      <w:pPr>
        <w:pStyle w:val="Bezproreda"/>
        <w:rPr>
          <w:rFonts w:cstheme="minorHAnsi"/>
          <w:sz w:val="20"/>
          <w:szCs w:val="20"/>
        </w:rPr>
      </w:pPr>
      <w:r w:rsidRPr="00F840EB">
        <w:rPr>
          <w:rFonts w:cstheme="minorHAnsi"/>
          <w:sz w:val="20"/>
          <w:szCs w:val="20"/>
        </w:rPr>
        <w:tab/>
        <w:t xml:space="preserve">4. da je najmanje jedan od bračnih/izvanbračnih drugova u radnom odnosu, odnosno da </w:t>
      </w:r>
      <w:r w:rsidRPr="00F840EB">
        <w:rPr>
          <w:rFonts w:cstheme="minorHAnsi"/>
          <w:sz w:val="20"/>
          <w:szCs w:val="20"/>
        </w:rPr>
        <w:tab/>
        <w:t xml:space="preserve">obavlja samostalnu djelatnost obrta/ s obrtom izjednačenu djelatnost/ slobodno zanimanje/ </w:t>
      </w:r>
      <w:r w:rsidRPr="00F840EB">
        <w:rPr>
          <w:rFonts w:cstheme="minorHAnsi"/>
          <w:sz w:val="20"/>
          <w:szCs w:val="20"/>
        </w:rPr>
        <w:tab/>
        <w:t>djelatnost poljoprivrede/ djelatnost šumarstva kao svoje jedi</w:t>
      </w:r>
      <w:r w:rsidR="00EF1DA1">
        <w:rPr>
          <w:rFonts w:cstheme="minorHAnsi"/>
          <w:sz w:val="20"/>
          <w:szCs w:val="20"/>
        </w:rPr>
        <w:t xml:space="preserve">no i glavno zanimanje te je po </w:t>
      </w:r>
      <w:r w:rsidRPr="00F840EB">
        <w:rPr>
          <w:rFonts w:cstheme="minorHAnsi"/>
          <w:sz w:val="20"/>
          <w:szCs w:val="20"/>
        </w:rPr>
        <w:t>toj osnovi obvezno osiguran prema propisima što uređuju obvezna osiguranja,</w:t>
      </w:r>
    </w:p>
    <w:p w:rsidR="00427648" w:rsidRPr="00F840EB" w:rsidRDefault="00427648" w:rsidP="00427648">
      <w:pPr>
        <w:pStyle w:val="Bezproreda"/>
        <w:rPr>
          <w:rFonts w:cstheme="minorHAnsi"/>
          <w:sz w:val="20"/>
          <w:szCs w:val="20"/>
        </w:rPr>
      </w:pPr>
      <w:r w:rsidRPr="00F840EB">
        <w:rPr>
          <w:rFonts w:cstheme="minorHAnsi"/>
          <w:sz w:val="20"/>
          <w:szCs w:val="20"/>
        </w:rPr>
        <w:t xml:space="preserve"> </w:t>
      </w:r>
      <w:r w:rsidRPr="00F840EB">
        <w:rPr>
          <w:rFonts w:cstheme="minorHAnsi"/>
          <w:sz w:val="20"/>
          <w:szCs w:val="20"/>
        </w:rPr>
        <w:tab/>
        <w:t xml:space="preserve">5. da najmanje jedan od bračnih/izvanbračnih dugova ima minimalno srednju stručnu </w:t>
      </w:r>
      <w:r w:rsidRPr="00F840EB">
        <w:rPr>
          <w:rFonts w:cstheme="minorHAnsi"/>
          <w:sz w:val="20"/>
          <w:szCs w:val="20"/>
        </w:rPr>
        <w:tab/>
        <w:t>spremu,</w:t>
      </w:r>
    </w:p>
    <w:p w:rsidR="00427648" w:rsidRPr="00F840EB" w:rsidRDefault="00427648" w:rsidP="00427648">
      <w:pPr>
        <w:pStyle w:val="Bezproreda"/>
        <w:rPr>
          <w:rFonts w:cstheme="minorHAnsi"/>
          <w:sz w:val="20"/>
          <w:szCs w:val="20"/>
        </w:rPr>
      </w:pPr>
      <w:r w:rsidRPr="00F840EB">
        <w:rPr>
          <w:rFonts w:cstheme="minorHAnsi"/>
          <w:sz w:val="20"/>
          <w:szCs w:val="20"/>
        </w:rPr>
        <w:tab/>
        <w:t xml:space="preserve">6. da ni jedan od bračnih/izvanbračnih drugova nije kažnjavan niti se protiv njega vodi </w:t>
      </w:r>
      <w:r w:rsidRPr="00F840EB">
        <w:rPr>
          <w:rFonts w:cstheme="minorHAnsi"/>
          <w:sz w:val="20"/>
          <w:szCs w:val="20"/>
        </w:rPr>
        <w:tab/>
        <w:t>kazneni postupak,</w:t>
      </w:r>
    </w:p>
    <w:p w:rsidR="00427648" w:rsidRPr="00F840EB" w:rsidRDefault="00427648" w:rsidP="00427648">
      <w:pPr>
        <w:pStyle w:val="Bezproreda"/>
        <w:rPr>
          <w:rFonts w:cstheme="minorHAnsi"/>
          <w:sz w:val="20"/>
          <w:szCs w:val="20"/>
        </w:rPr>
      </w:pPr>
      <w:r w:rsidRPr="00F840EB">
        <w:rPr>
          <w:rFonts w:cstheme="minorHAnsi"/>
          <w:sz w:val="20"/>
          <w:szCs w:val="20"/>
        </w:rPr>
        <w:tab/>
        <w:t>7. da ne postoji dospjelo nepodmireno dugovanje čla</w:t>
      </w:r>
      <w:r w:rsidR="00BD5F03">
        <w:rPr>
          <w:rFonts w:cstheme="minorHAnsi"/>
          <w:sz w:val="20"/>
          <w:szCs w:val="20"/>
        </w:rPr>
        <w:t xml:space="preserve">na mlade obitelji prema Općini </w:t>
      </w:r>
      <w:r w:rsidR="00EF1DA1">
        <w:rPr>
          <w:rFonts w:cstheme="minorHAnsi"/>
          <w:sz w:val="20"/>
          <w:szCs w:val="20"/>
        </w:rPr>
        <w:t>Novo Virje</w:t>
      </w:r>
      <w:r w:rsidRPr="00F840EB">
        <w:rPr>
          <w:rFonts w:cstheme="minorHAnsi"/>
          <w:sz w:val="20"/>
          <w:szCs w:val="20"/>
        </w:rPr>
        <w:t>.</w:t>
      </w:r>
    </w:p>
    <w:p w:rsidR="00427648" w:rsidRPr="00F840EB" w:rsidRDefault="00427648" w:rsidP="00427648">
      <w:pPr>
        <w:pStyle w:val="Bezproreda"/>
        <w:rPr>
          <w:rFonts w:cstheme="minorHAnsi"/>
          <w:sz w:val="20"/>
          <w:szCs w:val="20"/>
        </w:rPr>
      </w:pPr>
    </w:p>
    <w:p w:rsidR="00427648" w:rsidRPr="00F840EB" w:rsidRDefault="00427648" w:rsidP="00427648">
      <w:pPr>
        <w:jc w:val="both"/>
        <w:rPr>
          <w:rFonts w:cstheme="minorHAnsi"/>
          <w:sz w:val="20"/>
          <w:szCs w:val="20"/>
        </w:rPr>
      </w:pPr>
      <w:r w:rsidRPr="00F840EB">
        <w:rPr>
          <w:rFonts w:cstheme="minorHAnsi"/>
          <w:sz w:val="20"/>
          <w:szCs w:val="20"/>
        </w:rPr>
        <w:t>Na mladu osobu na odgovarajući način se primjenjuju odredbe prethodnog stavka.</w:t>
      </w:r>
    </w:p>
    <w:p w:rsidR="00427648" w:rsidRPr="00F840EB" w:rsidRDefault="00427648" w:rsidP="00427648">
      <w:pPr>
        <w:rPr>
          <w:rFonts w:cstheme="minorHAnsi"/>
          <w:b/>
          <w:sz w:val="20"/>
          <w:szCs w:val="20"/>
        </w:rPr>
      </w:pPr>
      <w:r w:rsidRPr="00F840EB">
        <w:rPr>
          <w:rFonts w:cstheme="minorHAnsi"/>
          <w:b/>
          <w:sz w:val="20"/>
          <w:szCs w:val="20"/>
        </w:rPr>
        <w:t>4. MJERE POTICANJA RJEŠAVANJA STAMBENOG PITANJA MLADIH OBITELJI I MLADIH OSOBA</w:t>
      </w:r>
    </w:p>
    <w:p w:rsidR="00427648" w:rsidRPr="00F840EB" w:rsidRDefault="00427648" w:rsidP="00427648">
      <w:pPr>
        <w:jc w:val="both"/>
        <w:rPr>
          <w:rFonts w:cstheme="minorHAnsi"/>
          <w:b/>
          <w:sz w:val="20"/>
          <w:szCs w:val="20"/>
        </w:rPr>
      </w:pPr>
      <w:r w:rsidRPr="00F840EB">
        <w:rPr>
          <w:rFonts w:cstheme="minorHAnsi"/>
          <w:b/>
          <w:sz w:val="20"/>
          <w:szCs w:val="20"/>
        </w:rPr>
        <w:t>4.1. Financijska pomoć pri kupnji stambenog objekta radi rješavanja vlastitog stambenog pitanja na području Općin</w:t>
      </w:r>
      <w:r w:rsidR="00393DB6">
        <w:rPr>
          <w:rFonts w:cstheme="minorHAnsi"/>
          <w:b/>
          <w:sz w:val="20"/>
          <w:szCs w:val="20"/>
        </w:rPr>
        <w:t>e Novo Virje</w:t>
      </w:r>
    </w:p>
    <w:p w:rsidR="00427648" w:rsidRPr="00F840EB" w:rsidRDefault="00427648" w:rsidP="00427648">
      <w:pPr>
        <w:jc w:val="both"/>
        <w:rPr>
          <w:rFonts w:cstheme="minorHAnsi"/>
          <w:sz w:val="20"/>
          <w:szCs w:val="20"/>
        </w:rPr>
      </w:pPr>
      <w:r w:rsidRPr="00F840EB">
        <w:rPr>
          <w:rFonts w:cstheme="minorHAnsi"/>
          <w:sz w:val="20"/>
          <w:szCs w:val="20"/>
        </w:rPr>
        <w:t>S obzirom na nedostatak raspoloživih stambenih objekata u</w:t>
      </w:r>
      <w:r w:rsidR="00393DB6">
        <w:rPr>
          <w:rFonts w:cstheme="minorHAnsi"/>
          <w:sz w:val="20"/>
          <w:szCs w:val="20"/>
        </w:rPr>
        <w:t xml:space="preserve"> vlasništvu Općine Novo Virje</w:t>
      </w:r>
      <w:r w:rsidRPr="00F840EB">
        <w:rPr>
          <w:rFonts w:cstheme="minorHAnsi"/>
          <w:sz w:val="20"/>
          <w:szCs w:val="20"/>
        </w:rPr>
        <w:t>, mladoj obitelji ili mladoj osobi u smislu ovog Programa, može se odobriti pomoć pri kupnji stambenog objekta (kuće ili stana) u vlasništvu druge fizičke osobe ili pravne osobe uz uvjete propisane ovim Programom.</w:t>
      </w:r>
    </w:p>
    <w:p w:rsidR="00427648" w:rsidRPr="00F840EB" w:rsidRDefault="00427648" w:rsidP="00427648">
      <w:pPr>
        <w:jc w:val="both"/>
        <w:rPr>
          <w:rFonts w:cstheme="minorHAnsi"/>
          <w:sz w:val="20"/>
          <w:szCs w:val="20"/>
        </w:rPr>
      </w:pPr>
      <w:r w:rsidRPr="00F840EB">
        <w:rPr>
          <w:rFonts w:cstheme="minorHAnsi"/>
          <w:sz w:val="20"/>
          <w:szCs w:val="20"/>
        </w:rPr>
        <w:t xml:space="preserve">U slučaju kupnje stambenog objekta u vlasništvu druge fizičke osobe ili pravne osobe mlada obitelj ili mlada osoba </w:t>
      </w:r>
      <w:r w:rsidR="002B7B05">
        <w:rPr>
          <w:rFonts w:cstheme="minorHAnsi"/>
          <w:sz w:val="20"/>
          <w:szCs w:val="20"/>
        </w:rPr>
        <w:t>m</w:t>
      </w:r>
      <w:r w:rsidR="00EA5FE3">
        <w:rPr>
          <w:rFonts w:cstheme="minorHAnsi"/>
          <w:sz w:val="20"/>
          <w:szCs w:val="20"/>
        </w:rPr>
        <w:t xml:space="preserve">ože ostvariti pomoć u visini 30 </w:t>
      </w:r>
      <w:r w:rsidRPr="00F840EB">
        <w:rPr>
          <w:rFonts w:cstheme="minorHAnsi"/>
          <w:sz w:val="20"/>
          <w:szCs w:val="20"/>
        </w:rPr>
        <w:t>% iznosa cijene stambenog objekta utvrđene u kupoprodajnom</w:t>
      </w:r>
      <w:r w:rsidR="00EA5FE3">
        <w:rPr>
          <w:rFonts w:cstheme="minorHAnsi"/>
          <w:sz w:val="20"/>
          <w:szCs w:val="20"/>
        </w:rPr>
        <w:t xml:space="preserve"> ugovoru, a najviše do 30.000,00</w:t>
      </w:r>
      <w:r w:rsidRPr="00F840EB">
        <w:rPr>
          <w:rFonts w:cstheme="minorHAnsi"/>
          <w:sz w:val="20"/>
          <w:szCs w:val="20"/>
        </w:rPr>
        <w:t xml:space="preserve"> kuna.</w:t>
      </w:r>
    </w:p>
    <w:p w:rsidR="00427648" w:rsidRPr="00F840EB" w:rsidRDefault="00427648" w:rsidP="00427648">
      <w:pPr>
        <w:jc w:val="both"/>
        <w:rPr>
          <w:rFonts w:cstheme="minorHAnsi"/>
          <w:sz w:val="20"/>
          <w:szCs w:val="20"/>
        </w:rPr>
      </w:pPr>
      <w:r w:rsidRPr="00F840EB">
        <w:rPr>
          <w:rFonts w:cstheme="minorHAnsi"/>
          <w:sz w:val="20"/>
          <w:szCs w:val="20"/>
        </w:rPr>
        <w:t xml:space="preserve">Potpora za kupnju stambenog objekta, uz opće uvjete propisane ovim Programom, odobrava se uz uvjet da se radi o objektu koji se nalazi na području Općine </w:t>
      </w:r>
      <w:r w:rsidR="009D082A">
        <w:rPr>
          <w:rFonts w:cstheme="minorHAnsi"/>
          <w:sz w:val="20"/>
          <w:szCs w:val="20"/>
        </w:rPr>
        <w:t>Novo Virje</w:t>
      </w:r>
      <w:r w:rsidRPr="00F840EB">
        <w:rPr>
          <w:rFonts w:cstheme="minorHAnsi"/>
          <w:sz w:val="20"/>
          <w:szCs w:val="20"/>
        </w:rPr>
        <w:t>,  uz predočenje valjanog kupoprodajnog ugovora, potpisanog i ovjerenog od strane javnog bilježnika te uz uvjet da za objekt postoji najmanje jedan od sljedećih dokumenata: građevinska dozvola, uporabna dozvola, rješenje o izvedenom stanju, dokaz da je objekt građen prije 1968. godine.</w:t>
      </w:r>
    </w:p>
    <w:p w:rsidR="00427648" w:rsidRPr="00F840EB" w:rsidRDefault="00427648" w:rsidP="00427648">
      <w:pPr>
        <w:jc w:val="both"/>
        <w:rPr>
          <w:rFonts w:cstheme="minorHAnsi"/>
          <w:sz w:val="20"/>
          <w:szCs w:val="20"/>
          <w:u w:val="single"/>
        </w:rPr>
      </w:pPr>
      <w:r w:rsidRPr="00F840EB">
        <w:rPr>
          <w:rFonts w:cstheme="minorHAnsi"/>
          <w:sz w:val="20"/>
          <w:szCs w:val="20"/>
          <w:u w:val="single"/>
        </w:rPr>
        <w:lastRenderedPageBreak/>
        <w:t>Potpora se neće odobriti za kupnju stambenog objekta koji je u vlasništvu/suvlasništvu osobe koja je najmanje s jednim bračnim/izvanbračnim drugom ili mladom osobom u :</w:t>
      </w:r>
    </w:p>
    <w:p w:rsidR="00427648" w:rsidRPr="00F840EB" w:rsidRDefault="00427648" w:rsidP="00427648">
      <w:pPr>
        <w:pStyle w:val="Bezproreda"/>
        <w:rPr>
          <w:rFonts w:cstheme="minorHAnsi"/>
          <w:sz w:val="20"/>
          <w:szCs w:val="20"/>
        </w:rPr>
      </w:pPr>
      <w:r w:rsidRPr="00F840EB">
        <w:rPr>
          <w:rFonts w:cstheme="minorHAnsi"/>
          <w:sz w:val="20"/>
          <w:szCs w:val="20"/>
        </w:rPr>
        <w:tab/>
        <w:t>- krvnom srodstvu u ravnoj lozi - otac, majka, djed, baka, pradjed ili prabaka,</w:t>
      </w:r>
    </w:p>
    <w:p w:rsidR="00427648" w:rsidRPr="00F840EB" w:rsidRDefault="00427648" w:rsidP="00427648">
      <w:pPr>
        <w:pStyle w:val="Bezproreda"/>
        <w:rPr>
          <w:rFonts w:cstheme="minorHAnsi"/>
          <w:sz w:val="20"/>
          <w:szCs w:val="20"/>
        </w:rPr>
      </w:pPr>
      <w:r w:rsidRPr="00F840EB">
        <w:rPr>
          <w:rFonts w:cstheme="minorHAnsi"/>
          <w:sz w:val="20"/>
          <w:szCs w:val="20"/>
        </w:rPr>
        <w:tab/>
        <w:t>- krvnom srodstvu u pobočnoj lozi - brat ili sestra,</w:t>
      </w:r>
    </w:p>
    <w:p w:rsidR="00427648" w:rsidRPr="00F840EB" w:rsidRDefault="00427648" w:rsidP="00427648">
      <w:pPr>
        <w:pStyle w:val="Bezproreda"/>
        <w:rPr>
          <w:rFonts w:cstheme="minorHAnsi"/>
          <w:sz w:val="20"/>
          <w:szCs w:val="20"/>
        </w:rPr>
      </w:pPr>
      <w:r w:rsidRPr="00F840EB">
        <w:rPr>
          <w:rFonts w:cstheme="minorHAnsi"/>
          <w:sz w:val="20"/>
          <w:szCs w:val="20"/>
        </w:rPr>
        <w:tab/>
        <w:t>- srodstvu po tazbini - bračni drugovi, roditelji bračnih/izvanbračnih drugova,</w:t>
      </w:r>
    </w:p>
    <w:p w:rsidR="00427648" w:rsidRPr="00F840EB" w:rsidRDefault="00427648" w:rsidP="00427648">
      <w:pPr>
        <w:pStyle w:val="Bezproreda"/>
        <w:rPr>
          <w:rFonts w:cstheme="minorHAnsi"/>
          <w:sz w:val="20"/>
          <w:szCs w:val="20"/>
        </w:rPr>
      </w:pPr>
      <w:r w:rsidRPr="00F840EB">
        <w:rPr>
          <w:rFonts w:cstheme="minorHAnsi"/>
          <w:sz w:val="20"/>
          <w:szCs w:val="20"/>
        </w:rPr>
        <w:tab/>
        <w:t xml:space="preserve">- građanskom srodstvu - </w:t>
      </w:r>
      <w:proofErr w:type="spellStart"/>
      <w:r w:rsidRPr="00F840EB">
        <w:rPr>
          <w:rFonts w:cstheme="minorHAnsi"/>
          <w:sz w:val="20"/>
          <w:szCs w:val="20"/>
        </w:rPr>
        <w:t>posvojitelji</w:t>
      </w:r>
      <w:proofErr w:type="spellEnd"/>
      <w:r w:rsidRPr="00F840EB">
        <w:rPr>
          <w:rFonts w:cstheme="minorHAnsi"/>
          <w:sz w:val="20"/>
          <w:szCs w:val="20"/>
        </w:rPr>
        <w:t>, posvojenici.</w:t>
      </w:r>
    </w:p>
    <w:p w:rsidR="00427648" w:rsidRPr="00F840EB" w:rsidRDefault="00427648" w:rsidP="00427648">
      <w:pPr>
        <w:jc w:val="both"/>
        <w:rPr>
          <w:rFonts w:cstheme="minorHAnsi"/>
          <w:sz w:val="20"/>
          <w:szCs w:val="20"/>
        </w:rPr>
      </w:pPr>
    </w:p>
    <w:p w:rsidR="00427648" w:rsidRPr="00F840EB" w:rsidRDefault="00427648" w:rsidP="00427648">
      <w:pPr>
        <w:jc w:val="both"/>
        <w:rPr>
          <w:rFonts w:cstheme="minorHAnsi"/>
          <w:sz w:val="20"/>
          <w:szCs w:val="20"/>
        </w:rPr>
      </w:pPr>
      <w:r w:rsidRPr="00F840EB">
        <w:rPr>
          <w:rFonts w:cstheme="minorHAnsi"/>
          <w:sz w:val="20"/>
          <w:szCs w:val="20"/>
        </w:rPr>
        <w:t>Objekt na koji se odnosi prijava mora biti u vlasništvu ili suvlasništvu podnositelja.</w:t>
      </w:r>
    </w:p>
    <w:p w:rsidR="00427648" w:rsidRPr="00F840EB" w:rsidRDefault="00427648" w:rsidP="00427648">
      <w:pPr>
        <w:jc w:val="both"/>
        <w:rPr>
          <w:rFonts w:cstheme="minorHAnsi"/>
          <w:sz w:val="20"/>
          <w:szCs w:val="20"/>
        </w:rPr>
      </w:pPr>
      <w:r w:rsidRPr="00F840EB">
        <w:rPr>
          <w:rFonts w:cstheme="minorHAnsi"/>
          <w:sz w:val="20"/>
          <w:szCs w:val="20"/>
        </w:rPr>
        <w:t>Za suvlasnički dio mora priložiti izjavu kojom suvlasnik potvrđuje da je upoznat sa podnošenjem prijave za korištenje ove mjere (obrazac izjave Obrazac 3A).</w:t>
      </w:r>
    </w:p>
    <w:p w:rsidR="00427648" w:rsidRPr="00F840EB" w:rsidRDefault="00427648" w:rsidP="00427648">
      <w:pPr>
        <w:jc w:val="both"/>
        <w:rPr>
          <w:rFonts w:cstheme="minorHAnsi"/>
          <w:sz w:val="20"/>
          <w:szCs w:val="20"/>
        </w:rPr>
      </w:pPr>
      <w:r w:rsidRPr="00F840EB">
        <w:rPr>
          <w:rFonts w:cstheme="minorHAnsi"/>
          <w:sz w:val="20"/>
          <w:szCs w:val="20"/>
        </w:rPr>
        <w:t>Prijava na ovu mjeru moguća je po raspisanom javnom pozivu do 15. prosinca 2022. godine ili do iskorištenja sredstava osiguranih u Proračunu Općine u tu svrhu.</w:t>
      </w:r>
    </w:p>
    <w:p w:rsidR="00427648" w:rsidRPr="00F840EB" w:rsidRDefault="00427648" w:rsidP="00427648">
      <w:pPr>
        <w:jc w:val="both"/>
        <w:rPr>
          <w:rFonts w:cstheme="minorHAnsi"/>
          <w:sz w:val="20"/>
          <w:szCs w:val="20"/>
        </w:rPr>
      </w:pPr>
      <w:r w:rsidRPr="00F840EB">
        <w:rPr>
          <w:rFonts w:cstheme="minorHAnsi"/>
          <w:sz w:val="20"/>
          <w:szCs w:val="20"/>
        </w:rPr>
        <w:t>Korisnik mjere i njegov bračni/izvanbračni drug moraju prijaviti prebivalište na adresi kupljenog stambenog objekta u roku 6 mjeseci od zaključenja ugovora o sufinanciranju i zadržati ga na toj lokaciji bez prekida najmanje 10 godina (računajući od dana isplate sufinanciranja).</w:t>
      </w:r>
    </w:p>
    <w:p w:rsidR="00427648" w:rsidRPr="00F840EB" w:rsidRDefault="00427648" w:rsidP="00427648">
      <w:pPr>
        <w:jc w:val="both"/>
        <w:rPr>
          <w:rFonts w:cstheme="minorHAnsi"/>
          <w:sz w:val="20"/>
          <w:szCs w:val="20"/>
        </w:rPr>
      </w:pPr>
      <w:r w:rsidRPr="00F840EB">
        <w:rPr>
          <w:rFonts w:cstheme="minorHAnsi"/>
          <w:sz w:val="20"/>
          <w:szCs w:val="20"/>
        </w:rPr>
        <w:t>Podnositelj zahtjeva na javni poziv prilaže izjavu o promjeni prebivališta (Obrazac 6A).</w:t>
      </w:r>
    </w:p>
    <w:p w:rsidR="00427648" w:rsidRPr="00F840EB" w:rsidRDefault="00427648" w:rsidP="00427648">
      <w:pPr>
        <w:jc w:val="both"/>
        <w:rPr>
          <w:rFonts w:cstheme="minorHAnsi"/>
          <w:sz w:val="20"/>
          <w:szCs w:val="20"/>
        </w:rPr>
      </w:pPr>
      <w:r w:rsidRPr="00F840EB">
        <w:rPr>
          <w:rFonts w:cstheme="minorHAnsi"/>
          <w:sz w:val="20"/>
          <w:szCs w:val="20"/>
        </w:rPr>
        <w:t xml:space="preserve">Korisnik ove mjere dostavlja instrument osiguranja u obliku bjanko zadužnice u korist Općine </w:t>
      </w:r>
      <w:r w:rsidR="00C547EB">
        <w:rPr>
          <w:rFonts w:cstheme="minorHAnsi"/>
          <w:sz w:val="20"/>
          <w:szCs w:val="20"/>
        </w:rPr>
        <w:t xml:space="preserve">Novo Virje </w:t>
      </w:r>
      <w:r w:rsidRPr="00F840EB">
        <w:rPr>
          <w:rFonts w:cstheme="minorHAnsi"/>
          <w:sz w:val="20"/>
          <w:szCs w:val="20"/>
        </w:rPr>
        <w:t>na iznos koji pokriva iznos odobrene potpore uvećane za eventualne troškove prisilne naplate.</w:t>
      </w:r>
    </w:p>
    <w:p w:rsidR="00427648" w:rsidRPr="00F840EB" w:rsidRDefault="00427648" w:rsidP="00427648">
      <w:pPr>
        <w:pStyle w:val="Bezproreda"/>
        <w:rPr>
          <w:rFonts w:cstheme="minorHAnsi"/>
          <w:sz w:val="20"/>
          <w:szCs w:val="20"/>
          <w:u w:val="single"/>
        </w:rPr>
      </w:pPr>
      <w:r w:rsidRPr="00F840EB">
        <w:rPr>
          <w:rFonts w:cstheme="minorHAnsi"/>
          <w:sz w:val="20"/>
          <w:szCs w:val="20"/>
          <w:u w:val="single"/>
        </w:rPr>
        <w:t>Instrument osiguranja se aktivira u slučaju:</w:t>
      </w:r>
    </w:p>
    <w:p w:rsidR="00427648" w:rsidRPr="00F840EB" w:rsidRDefault="00427648" w:rsidP="00427648">
      <w:pPr>
        <w:pStyle w:val="Bezproreda"/>
        <w:rPr>
          <w:rFonts w:cstheme="minorHAnsi"/>
          <w:sz w:val="20"/>
          <w:szCs w:val="20"/>
        </w:rPr>
      </w:pPr>
    </w:p>
    <w:p w:rsidR="00427648" w:rsidRPr="00F840EB" w:rsidRDefault="00427648" w:rsidP="00427648">
      <w:pPr>
        <w:pStyle w:val="Bezproreda"/>
        <w:rPr>
          <w:rFonts w:cstheme="minorHAnsi"/>
          <w:sz w:val="20"/>
          <w:szCs w:val="20"/>
        </w:rPr>
      </w:pPr>
      <w:r w:rsidRPr="00F840EB">
        <w:rPr>
          <w:rFonts w:cstheme="minorHAnsi"/>
          <w:sz w:val="20"/>
          <w:szCs w:val="20"/>
        </w:rPr>
        <w:tab/>
        <w:t xml:space="preserve">- da korisnik mjere i/ili njegov bračni/izvanbračni drug ne prijave prebivalište na lokaciji </w:t>
      </w:r>
      <w:r w:rsidRPr="00F840EB">
        <w:rPr>
          <w:rFonts w:cstheme="minorHAnsi"/>
          <w:sz w:val="20"/>
          <w:szCs w:val="20"/>
        </w:rPr>
        <w:tab/>
        <w:t xml:space="preserve">  objekta za koje je ostvareno sufinanciranje u roku 6 mjeseci od zaključenja ugovora o </w:t>
      </w:r>
      <w:r w:rsidRPr="00F840EB">
        <w:rPr>
          <w:rFonts w:cstheme="minorHAnsi"/>
          <w:sz w:val="20"/>
          <w:szCs w:val="20"/>
        </w:rPr>
        <w:tab/>
        <w:t xml:space="preserve">  </w:t>
      </w:r>
      <w:r w:rsidRPr="00F840EB">
        <w:rPr>
          <w:rFonts w:cstheme="minorHAnsi"/>
          <w:sz w:val="20"/>
          <w:szCs w:val="20"/>
        </w:rPr>
        <w:tab/>
        <w:t xml:space="preserve">  sufinanciranju,</w:t>
      </w:r>
    </w:p>
    <w:p w:rsidR="00427648" w:rsidRPr="00F840EB" w:rsidRDefault="00427648" w:rsidP="00427648">
      <w:pPr>
        <w:pStyle w:val="Bezproreda"/>
        <w:rPr>
          <w:rFonts w:cstheme="minorHAnsi"/>
          <w:sz w:val="20"/>
          <w:szCs w:val="20"/>
        </w:rPr>
      </w:pPr>
      <w:r w:rsidRPr="00F840EB">
        <w:rPr>
          <w:rFonts w:cstheme="minorHAnsi"/>
          <w:sz w:val="20"/>
          <w:szCs w:val="20"/>
        </w:rPr>
        <w:tab/>
        <w:t xml:space="preserve">- da korisnik mjere i/ili njegov bračni/izvanbračni drug ne zadrže prebivalište na lokaciji </w:t>
      </w:r>
      <w:r w:rsidRPr="00F840EB">
        <w:rPr>
          <w:rFonts w:cstheme="minorHAnsi"/>
          <w:sz w:val="20"/>
          <w:szCs w:val="20"/>
        </w:rPr>
        <w:tab/>
        <w:t xml:space="preserve">  objekta za koje je ostvareno sufinanciranje najmanje 10 godina bez prekida (računajući od dana isplate sufinanciranja),</w:t>
      </w:r>
    </w:p>
    <w:p w:rsidR="00427648" w:rsidRPr="00F840EB" w:rsidRDefault="00427648" w:rsidP="00427648">
      <w:pPr>
        <w:pStyle w:val="Bezproreda"/>
        <w:rPr>
          <w:rFonts w:cstheme="minorHAnsi"/>
          <w:sz w:val="20"/>
          <w:szCs w:val="20"/>
        </w:rPr>
      </w:pPr>
      <w:r w:rsidRPr="00F840EB">
        <w:rPr>
          <w:rFonts w:cstheme="minorHAnsi"/>
          <w:sz w:val="20"/>
          <w:szCs w:val="20"/>
        </w:rPr>
        <w:tab/>
        <w:t>-  korisnik mjere ne izvršava obveze iz ugovora o sufinanciranju te postupa protivno smislu</w:t>
      </w:r>
      <w:r w:rsidR="003E15B5">
        <w:rPr>
          <w:rFonts w:cstheme="minorHAnsi"/>
          <w:sz w:val="20"/>
          <w:szCs w:val="20"/>
        </w:rPr>
        <w:t xml:space="preserve"> </w:t>
      </w:r>
      <w:r w:rsidRPr="00F840EB">
        <w:rPr>
          <w:rFonts w:cstheme="minorHAnsi"/>
          <w:sz w:val="20"/>
          <w:szCs w:val="20"/>
        </w:rPr>
        <w:t>ovog Programa.</w:t>
      </w:r>
    </w:p>
    <w:p w:rsidR="00427648" w:rsidRPr="00F840EB" w:rsidRDefault="00427648" w:rsidP="00427648">
      <w:pPr>
        <w:pStyle w:val="Bezproreda"/>
        <w:rPr>
          <w:rFonts w:cstheme="minorHAnsi"/>
          <w:sz w:val="20"/>
          <w:szCs w:val="20"/>
        </w:rPr>
      </w:pPr>
    </w:p>
    <w:p w:rsidR="00427648" w:rsidRPr="00F840EB" w:rsidRDefault="00427648" w:rsidP="00427648">
      <w:pPr>
        <w:jc w:val="both"/>
        <w:rPr>
          <w:rFonts w:cstheme="minorHAnsi"/>
          <w:sz w:val="20"/>
          <w:szCs w:val="20"/>
          <w:u w:val="single"/>
        </w:rPr>
      </w:pPr>
      <w:r w:rsidRPr="00F840EB">
        <w:rPr>
          <w:rFonts w:cstheme="minorHAnsi"/>
          <w:sz w:val="20"/>
          <w:szCs w:val="20"/>
          <w:u w:val="single"/>
        </w:rPr>
        <w:t>Potrebna dokumentacija koja se prilaže zahtjevu:</w:t>
      </w:r>
    </w:p>
    <w:p w:rsidR="00427648" w:rsidRPr="00F840EB" w:rsidRDefault="00427648" w:rsidP="00427648">
      <w:pPr>
        <w:pStyle w:val="Bezproreda"/>
        <w:rPr>
          <w:rFonts w:cstheme="minorHAnsi"/>
          <w:sz w:val="20"/>
          <w:szCs w:val="20"/>
        </w:rPr>
      </w:pPr>
      <w:r w:rsidRPr="00F840EB">
        <w:rPr>
          <w:rFonts w:cstheme="minorHAnsi"/>
          <w:sz w:val="20"/>
          <w:szCs w:val="20"/>
        </w:rPr>
        <w:tab/>
        <w:t>1. Obrazac 1A – prijava za Mjeru 4.1.,</w:t>
      </w:r>
    </w:p>
    <w:p w:rsidR="00427648" w:rsidRPr="00F840EB" w:rsidRDefault="00427648" w:rsidP="00427648">
      <w:pPr>
        <w:pStyle w:val="Bezproreda"/>
        <w:rPr>
          <w:rFonts w:cstheme="minorHAnsi"/>
          <w:sz w:val="20"/>
          <w:szCs w:val="20"/>
        </w:rPr>
      </w:pPr>
      <w:r w:rsidRPr="00F840EB">
        <w:rPr>
          <w:rFonts w:cstheme="minorHAnsi"/>
          <w:sz w:val="20"/>
          <w:szCs w:val="20"/>
        </w:rPr>
        <w:tab/>
        <w:t>2. preslika osobne iskaznice podnositelja i bračnog druga (izv</w:t>
      </w:r>
      <w:r w:rsidR="003E15B5">
        <w:rPr>
          <w:rFonts w:cstheme="minorHAnsi"/>
          <w:sz w:val="20"/>
          <w:szCs w:val="20"/>
        </w:rPr>
        <w:t xml:space="preserve">anbračnog druga) te izvadak iz </w:t>
      </w:r>
      <w:r w:rsidRPr="00F840EB">
        <w:rPr>
          <w:rFonts w:cstheme="minorHAnsi"/>
          <w:sz w:val="20"/>
          <w:szCs w:val="20"/>
        </w:rPr>
        <w:t xml:space="preserve">matice vjenčanih ne stariji od 6 mjeseci odnosno izjava o izvanbračnoj zajednici – Obrazac </w:t>
      </w:r>
      <w:r w:rsidRPr="00F840EB">
        <w:rPr>
          <w:rFonts w:cstheme="minorHAnsi"/>
          <w:sz w:val="20"/>
          <w:szCs w:val="20"/>
        </w:rPr>
        <w:tab/>
        <w:t>2A),</w:t>
      </w:r>
    </w:p>
    <w:p w:rsidR="00427648" w:rsidRPr="00F840EB" w:rsidRDefault="00427648" w:rsidP="00427648">
      <w:pPr>
        <w:pStyle w:val="Bezproreda"/>
        <w:rPr>
          <w:rFonts w:cstheme="minorHAnsi"/>
          <w:sz w:val="20"/>
          <w:szCs w:val="20"/>
        </w:rPr>
      </w:pPr>
      <w:r w:rsidRPr="00F840EB">
        <w:rPr>
          <w:rFonts w:cstheme="minorHAnsi"/>
          <w:sz w:val="20"/>
          <w:szCs w:val="20"/>
        </w:rPr>
        <w:tab/>
        <w:t>3. izvadak iz zemljišnih knjiga za stambeni objekt koji je predmet zahtjeva,</w:t>
      </w:r>
    </w:p>
    <w:p w:rsidR="00427648" w:rsidRPr="00F840EB" w:rsidRDefault="00427648" w:rsidP="00427648">
      <w:pPr>
        <w:pStyle w:val="Bezproreda"/>
        <w:rPr>
          <w:rFonts w:cstheme="minorHAnsi"/>
          <w:sz w:val="20"/>
          <w:szCs w:val="20"/>
        </w:rPr>
      </w:pPr>
      <w:r w:rsidRPr="00F840EB">
        <w:rPr>
          <w:rFonts w:cstheme="minorHAnsi"/>
          <w:sz w:val="20"/>
          <w:szCs w:val="20"/>
        </w:rPr>
        <w:tab/>
        <w:t>4. najmanje jedan od sljedećih dokumenata: građevinska dozvola, uporabna dozvola, rješenje o izvedenom stanju, dokaz da je objekt građen prije 1968. godine,</w:t>
      </w:r>
    </w:p>
    <w:p w:rsidR="00427648" w:rsidRPr="00F840EB" w:rsidRDefault="00427648" w:rsidP="00427648">
      <w:pPr>
        <w:pStyle w:val="Bezproreda"/>
        <w:rPr>
          <w:rFonts w:cstheme="minorHAnsi"/>
          <w:sz w:val="20"/>
          <w:szCs w:val="20"/>
        </w:rPr>
      </w:pPr>
      <w:r w:rsidRPr="00F840EB">
        <w:rPr>
          <w:rFonts w:cstheme="minorHAnsi"/>
          <w:sz w:val="20"/>
          <w:szCs w:val="20"/>
        </w:rPr>
        <w:tab/>
        <w:t>5. izjava suvlasnika (Obrazac 3A),</w:t>
      </w:r>
    </w:p>
    <w:p w:rsidR="00427648" w:rsidRPr="00F840EB" w:rsidRDefault="00427648" w:rsidP="00427648">
      <w:pPr>
        <w:pStyle w:val="Bezproreda"/>
        <w:rPr>
          <w:rFonts w:cstheme="minorHAnsi"/>
          <w:sz w:val="20"/>
          <w:szCs w:val="20"/>
        </w:rPr>
      </w:pPr>
      <w:r w:rsidRPr="00F840EB">
        <w:rPr>
          <w:rFonts w:cstheme="minorHAnsi"/>
          <w:sz w:val="20"/>
          <w:szCs w:val="20"/>
        </w:rPr>
        <w:tab/>
        <w:t xml:space="preserve">6. izjava da podnositelj zahtjeva i njegov bračni/izvanbračni partner koji po prvi put rješava </w:t>
      </w:r>
      <w:r w:rsidRPr="00F840EB">
        <w:rPr>
          <w:rFonts w:cstheme="minorHAnsi"/>
          <w:sz w:val="20"/>
          <w:szCs w:val="20"/>
        </w:rPr>
        <w:tab/>
        <w:t xml:space="preserve">stambeno pitanje stjecanjem prava vlasništva, u trenutku podnošenja zahtjeva nema u </w:t>
      </w:r>
      <w:r w:rsidRPr="00F840EB">
        <w:rPr>
          <w:rFonts w:cstheme="minorHAnsi"/>
          <w:sz w:val="20"/>
          <w:szCs w:val="20"/>
        </w:rPr>
        <w:tab/>
        <w:t xml:space="preserve">vlasništvu/suvlasništvu: drugu obiteljsku kuću/stan ili drugi objekt pogodan za stanovanje na </w:t>
      </w:r>
      <w:r w:rsidRPr="00F840EB">
        <w:rPr>
          <w:rFonts w:cstheme="minorHAnsi"/>
          <w:sz w:val="20"/>
          <w:szCs w:val="20"/>
        </w:rPr>
        <w:tab/>
        <w:t>području Republike Hrvatske; (izjava - Obrazac 4A),</w:t>
      </w:r>
    </w:p>
    <w:p w:rsidR="00427648" w:rsidRPr="00F840EB" w:rsidRDefault="00427648" w:rsidP="00427648">
      <w:pPr>
        <w:pStyle w:val="Bezproreda"/>
        <w:rPr>
          <w:rFonts w:cstheme="minorHAnsi"/>
          <w:sz w:val="20"/>
          <w:szCs w:val="20"/>
        </w:rPr>
      </w:pPr>
      <w:r w:rsidRPr="00F840EB">
        <w:rPr>
          <w:rFonts w:cstheme="minorHAnsi"/>
          <w:sz w:val="20"/>
          <w:szCs w:val="20"/>
        </w:rPr>
        <w:tab/>
        <w:t>7. preslika ugovora o kupoprodaji stambenog objekta,</w:t>
      </w:r>
    </w:p>
    <w:p w:rsidR="00427648" w:rsidRPr="00F840EB" w:rsidRDefault="00427648" w:rsidP="00427648">
      <w:pPr>
        <w:pStyle w:val="Bezproreda"/>
        <w:rPr>
          <w:rFonts w:cstheme="minorHAnsi"/>
          <w:sz w:val="20"/>
          <w:szCs w:val="20"/>
        </w:rPr>
      </w:pPr>
      <w:r w:rsidRPr="00F840EB">
        <w:rPr>
          <w:rFonts w:cstheme="minorHAnsi"/>
          <w:sz w:val="20"/>
          <w:szCs w:val="20"/>
        </w:rPr>
        <w:tab/>
        <w:t>8. izjava da će prije isplate potpore dostaviti bjanko zadužnicu (Obrazac 5A),</w:t>
      </w:r>
    </w:p>
    <w:p w:rsidR="00427648" w:rsidRPr="00F840EB" w:rsidRDefault="00427648" w:rsidP="00427648">
      <w:pPr>
        <w:pStyle w:val="Bezproreda"/>
        <w:rPr>
          <w:rFonts w:cstheme="minorHAnsi"/>
          <w:sz w:val="20"/>
          <w:szCs w:val="20"/>
        </w:rPr>
      </w:pPr>
      <w:r w:rsidRPr="00F840EB">
        <w:rPr>
          <w:rFonts w:cstheme="minorHAnsi"/>
          <w:sz w:val="20"/>
          <w:szCs w:val="20"/>
        </w:rPr>
        <w:tab/>
        <w:t>9. izjava o promjeni prebivališta (Obrazac 6A),</w:t>
      </w:r>
    </w:p>
    <w:p w:rsidR="00427648" w:rsidRPr="00F840EB" w:rsidRDefault="00427648" w:rsidP="00427648">
      <w:pPr>
        <w:pStyle w:val="Bezproreda"/>
        <w:rPr>
          <w:rFonts w:cstheme="minorHAnsi"/>
          <w:sz w:val="20"/>
          <w:szCs w:val="20"/>
        </w:rPr>
      </w:pPr>
      <w:r w:rsidRPr="00F840EB">
        <w:rPr>
          <w:rFonts w:cstheme="minorHAnsi"/>
          <w:sz w:val="20"/>
          <w:szCs w:val="20"/>
        </w:rPr>
        <w:tab/>
        <w:t>10. preslika diplome odnosno svjedodžbe o stečenoj stručnoj</w:t>
      </w:r>
      <w:r w:rsidR="003E15B5">
        <w:rPr>
          <w:rFonts w:cstheme="minorHAnsi"/>
          <w:sz w:val="20"/>
          <w:szCs w:val="20"/>
        </w:rPr>
        <w:t xml:space="preserve"> spremi podnositelja i bračnog </w:t>
      </w:r>
      <w:r w:rsidRPr="00F840EB">
        <w:rPr>
          <w:rFonts w:cstheme="minorHAnsi"/>
          <w:sz w:val="20"/>
          <w:szCs w:val="20"/>
        </w:rPr>
        <w:t>druga odnosno izvanbračnog druga,</w:t>
      </w:r>
    </w:p>
    <w:p w:rsidR="00427648" w:rsidRPr="00F840EB" w:rsidRDefault="00427648" w:rsidP="00427648">
      <w:pPr>
        <w:pStyle w:val="Bezproreda"/>
        <w:rPr>
          <w:rFonts w:cstheme="minorHAnsi"/>
          <w:sz w:val="20"/>
          <w:szCs w:val="20"/>
        </w:rPr>
      </w:pPr>
      <w:r w:rsidRPr="00F840EB">
        <w:rPr>
          <w:rFonts w:cstheme="minorHAnsi"/>
          <w:sz w:val="20"/>
          <w:szCs w:val="20"/>
        </w:rPr>
        <w:lastRenderedPageBreak/>
        <w:tab/>
        <w:t xml:space="preserve">11. dokaz da je podnositelj zahtjeva ili bračni odnosno izvanbračni drug u radnom odnosu </w:t>
      </w:r>
      <w:r w:rsidRPr="00F840EB">
        <w:rPr>
          <w:rFonts w:cstheme="minorHAnsi"/>
          <w:sz w:val="20"/>
          <w:szCs w:val="20"/>
        </w:rPr>
        <w:tab/>
        <w:t>odnosno da obavlja samostalnu djelatnost (preslika ugovora</w:t>
      </w:r>
      <w:r w:rsidR="003E15B5">
        <w:rPr>
          <w:rFonts w:cstheme="minorHAnsi"/>
          <w:sz w:val="20"/>
          <w:szCs w:val="20"/>
        </w:rPr>
        <w:t xml:space="preserve"> o radu, potvrda o mirovinskom </w:t>
      </w:r>
      <w:r w:rsidRPr="00F840EB">
        <w:rPr>
          <w:rFonts w:cstheme="minorHAnsi"/>
          <w:sz w:val="20"/>
          <w:szCs w:val="20"/>
        </w:rPr>
        <w:t>stažu ….),</w:t>
      </w:r>
    </w:p>
    <w:p w:rsidR="00427648" w:rsidRPr="00F840EB" w:rsidRDefault="00427648" w:rsidP="00427648">
      <w:pPr>
        <w:pStyle w:val="Bezproreda"/>
        <w:rPr>
          <w:rFonts w:cstheme="minorHAnsi"/>
          <w:sz w:val="20"/>
          <w:szCs w:val="20"/>
        </w:rPr>
      </w:pPr>
      <w:r w:rsidRPr="00F840EB">
        <w:rPr>
          <w:rFonts w:cstheme="minorHAnsi"/>
          <w:sz w:val="20"/>
          <w:szCs w:val="20"/>
        </w:rPr>
        <w:tab/>
        <w:t>12. potvrda o nekažnjavanju ne starija od 30 dana od dana podnošenja zahtjeva.</w:t>
      </w:r>
    </w:p>
    <w:p w:rsidR="00427648" w:rsidRPr="00F840EB" w:rsidRDefault="00427648" w:rsidP="00427648">
      <w:pPr>
        <w:pStyle w:val="Bezproreda"/>
        <w:rPr>
          <w:rFonts w:cstheme="minorHAnsi"/>
          <w:sz w:val="20"/>
          <w:szCs w:val="20"/>
        </w:rPr>
      </w:pPr>
    </w:p>
    <w:p w:rsidR="00427648" w:rsidRPr="00F840EB" w:rsidRDefault="00427648" w:rsidP="00427648">
      <w:pPr>
        <w:pStyle w:val="Bezproreda"/>
        <w:rPr>
          <w:rFonts w:cstheme="minorHAnsi"/>
          <w:sz w:val="20"/>
          <w:szCs w:val="20"/>
        </w:rPr>
      </w:pPr>
      <w:r w:rsidRPr="00F840EB">
        <w:rPr>
          <w:rFonts w:cstheme="minorHAnsi"/>
          <w:sz w:val="20"/>
          <w:szCs w:val="20"/>
        </w:rPr>
        <w:t>Ako je podnositelj prijave mlada osoba, a ne mlada obitelj ne dostavlja se dokumentacija niti se moraju ispuniti uvjeti iz ove točke Programa koji se odnose na bračnog/izvanbračnog druga.</w:t>
      </w:r>
    </w:p>
    <w:p w:rsidR="00427648" w:rsidRPr="00F840EB" w:rsidRDefault="00427648" w:rsidP="00427648">
      <w:pPr>
        <w:pStyle w:val="Bezproreda"/>
        <w:rPr>
          <w:rFonts w:cstheme="minorHAnsi"/>
          <w:sz w:val="20"/>
          <w:szCs w:val="20"/>
        </w:rPr>
      </w:pPr>
    </w:p>
    <w:p w:rsidR="00427648" w:rsidRPr="00F840EB" w:rsidRDefault="00427648" w:rsidP="00427648">
      <w:pPr>
        <w:jc w:val="both"/>
        <w:rPr>
          <w:rFonts w:cstheme="minorHAnsi"/>
          <w:b/>
          <w:sz w:val="20"/>
          <w:szCs w:val="20"/>
        </w:rPr>
      </w:pPr>
      <w:r w:rsidRPr="00F840EB">
        <w:rPr>
          <w:rFonts w:cstheme="minorHAnsi"/>
          <w:b/>
          <w:sz w:val="20"/>
          <w:szCs w:val="20"/>
        </w:rPr>
        <w:t>4.2. Poboljšanje kvalitete stanovanja ulaganjem u rekonstrukciju obiteljskih kuća ili stanova kojima se osigurava novi ili poboljšava postojeći stambeni prostor</w:t>
      </w:r>
    </w:p>
    <w:p w:rsidR="00427648" w:rsidRPr="00F840EB" w:rsidRDefault="00427648" w:rsidP="00427648">
      <w:pPr>
        <w:jc w:val="both"/>
        <w:rPr>
          <w:rFonts w:cstheme="minorHAnsi"/>
          <w:b/>
          <w:sz w:val="20"/>
          <w:szCs w:val="20"/>
        </w:rPr>
      </w:pPr>
      <w:r w:rsidRPr="00F840EB">
        <w:rPr>
          <w:rFonts w:cstheme="minorHAnsi"/>
          <w:sz w:val="20"/>
          <w:szCs w:val="20"/>
        </w:rPr>
        <w:t>Rekonstrukcija obiteljskih kuća ili stanova u smislu ovog Programa podrazumijeva dogradnju, nadogradnju i rekonstrukciju postojećeg stambenog objekta mlade obitelji ili mlade osobe koja zadovoljava uvjete i kriterije za podnošenje prijave u skladu s ovim Programom.</w:t>
      </w:r>
    </w:p>
    <w:p w:rsidR="00427648" w:rsidRPr="00F840EB" w:rsidRDefault="00427648" w:rsidP="00427648">
      <w:pPr>
        <w:jc w:val="both"/>
        <w:rPr>
          <w:rFonts w:cstheme="minorHAnsi"/>
          <w:sz w:val="20"/>
          <w:szCs w:val="20"/>
        </w:rPr>
      </w:pPr>
      <w:r w:rsidRPr="00F840EB">
        <w:rPr>
          <w:rFonts w:cstheme="minorHAnsi"/>
          <w:sz w:val="20"/>
          <w:szCs w:val="20"/>
        </w:rPr>
        <w:t>Rekonstrukcija odnosno dogradnja i nadogradnja je prihvatljiv trošak ako postojeći objekt prije izvedenih radova nije bio odgovarajući stan. Odgovarajućim stanom podrazumijeva se vlasništvo stambenog prostora koji je primjereno opremljen infrastrukturom (voda, kanalizacija, struja i dr.) i udovoljava higijensko – tehničkim uvjetima za zdravo stanovanje.</w:t>
      </w:r>
    </w:p>
    <w:p w:rsidR="00427648" w:rsidRPr="00F840EB" w:rsidRDefault="00427648" w:rsidP="00427648">
      <w:pPr>
        <w:jc w:val="both"/>
        <w:rPr>
          <w:rFonts w:cstheme="minorHAnsi"/>
          <w:sz w:val="20"/>
          <w:szCs w:val="20"/>
        </w:rPr>
      </w:pPr>
      <w:r w:rsidRPr="00F840EB">
        <w:rPr>
          <w:rFonts w:cstheme="minorHAnsi"/>
          <w:sz w:val="20"/>
          <w:szCs w:val="20"/>
        </w:rPr>
        <w:t>Podnositelj prijave za ovu mjeru dužan je dokazati da postojeći stambeni objekt prije izvedenih radova nije bio odgovarajući stan te je u tu svrhu obvezan priložiti fotografije objekta prije i nakon izvedenih radova, sa troškovnikom radova i ulaganja koje izrađuje ovlašteni inženjer građevinarstva.</w:t>
      </w:r>
    </w:p>
    <w:p w:rsidR="00427648" w:rsidRPr="00F840EB" w:rsidRDefault="00427648" w:rsidP="00427648">
      <w:pPr>
        <w:jc w:val="both"/>
        <w:rPr>
          <w:rFonts w:cstheme="minorHAnsi"/>
          <w:b/>
          <w:sz w:val="20"/>
          <w:szCs w:val="20"/>
        </w:rPr>
      </w:pPr>
      <w:r w:rsidRPr="00F840EB">
        <w:rPr>
          <w:rFonts w:cstheme="minorHAnsi"/>
          <w:sz w:val="20"/>
          <w:szCs w:val="20"/>
        </w:rPr>
        <w:t>Za rekonstrukciju, dogradnju i nadogradnju primjenjuju se važeći propisi koji vrijede za gradnju te ako je sukladno tim propisima nužno ishoditi građevinsku dozvolu, zahtjevu se prilaže i  građevinska dozvola. Ako za izvedene radove sukladno zakonu nije propisana građevinska dozvola, zahtjevu se prilaže izjava da za radove nije potrebna građevinska dozvola (potpisana i ovjerena od ovlaštenog inženjera građevinarstva).</w:t>
      </w:r>
    </w:p>
    <w:p w:rsidR="00427648" w:rsidRPr="00F840EB" w:rsidRDefault="00427648" w:rsidP="00427648">
      <w:pPr>
        <w:jc w:val="both"/>
        <w:rPr>
          <w:rFonts w:cstheme="minorHAnsi"/>
          <w:sz w:val="20"/>
          <w:szCs w:val="20"/>
        </w:rPr>
      </w:pPr>
      <w:r w:rsidRPr="00F840EB">
        <w:rPr>
          <w:rFonts w:cstheme="minorHAnsi"/>
          <w:sz w:val="20"/>
          <w:szCs w:val="20"/>
        </w:rPr>
        <w:t>Podnositelj prijave prilaže dokaz o plaćanju računa na rekonstrukciji, dogradnji i nadogradnji stambenog objekta za ukupni trošak radova i materijala.</w:t>
      </w:r>
    </w:p>
    <w:p w:rsidR="00427648" w:rsidRPr="00F840EB" w:rsidRDefault="00427648" w:rsidP="00427648">
      <w:pPr>
        <w:jc w:val="both"/>
        <w:rPr>
          <w:rFonts w:cstheme="minorHAnsi"/>
          <w:b/>
          <w:sz w:val="20"/>
          <w:szCs w:val="20"/>
        </w:rPr>
      </w:pPr>
      <w:r w:rsidRPr="00F840EB">
        <w:rPr>
          <w:rFonts w:cstheme="minorHAnsi"/>
          <w:sz w:val="20"/>
          <w:szCs w:val="20"/>
        </w:rPr>
        <w:t>Prihvatljiv trošak po ovoj mjeri su materijal i radovi na rekonstrukciji,  dogradnji i nadogradnji  i adaptacija i sanacija stambenog prostora i drugo u smislu poboljšanja kvalitete stanovanja.</w:t>
      </w:r>
    </w:p>
    <w:p w:rsidR="00427648" w:rsidRPr="00F840EB" w:rsidRDefault="00427648" w:rsidP="00427648">
      <w:pPr>
        <w:jc w:val="both"/>
        <w:rPr>
          <w:rFonts w:cstheme="minorHAnsi"/>
          <w:b/>
          <w:sz w:val="20"/>
          <w:szCs w:val="20"/>
        </w:rPr>
      </w:pPr>
      <w:r w:rsidRPr="00F840EB">
        <w:rPr>
          <w:rFonts w:cstheme="minorHAnsi"/>
          <w:sz w:val="20"/>
          <w:szCs w:val="20"/>
        </w:rPr>
        <w:t xml:space="preserve">Prije odobravanja korištenja sredstava u okviru ove mjere, Općina </w:t>
      </w:r>
      <w:r w:rsidR="00C547EB">
        <w:rPr>
          <w:rFonts w:cstheme="minorHAnsi"/>
          <w:sz w:val="20"/>
          <w:szCs w:val="20"/>
        </w:rPr>
        <w:t xml:space="preserve">Novo Virje </w:t>
      </w:r>
      <w:r w:rsidRPr="00F840EB">
        <w:rPr>
          <w:rFonts w:cstheme="minorHAnsi"/>
          <w:sz w:val="20"/>
          <w:szCs w:val="20"/>
        </w:rPr>
        <w:t>zadržava pravo provjere i uvida na terenu po ovlaštenoj osobi svih kriterija o kojima ovisi odobravanje potpore.</w:t>
      </w:r>
    </w:p>
    <w:p w:rsidR="00427648" w:rsidRPr="00F840EB" w:rsidRDefault="00427648" w:rsidP="00427648">
      <w:pPr>
        <w:jc w:val="both"/>
        <w:rPr>
          <w:rFonts w:cstheme="minorHAnsi"/>
          <w:b/>
          <w:sz w:val="20"/>
          <w:szCs w:val="20"/>
        </w:rPr>
      </w:pPr>
      <w:r w:rsidRPr="00F840EB">
        <w:rPr>
          <w:rFonts w:cstheme="minorHAnsi"/>
          <w:sz w:val="20"/>
          <w:szCs w:val="20"/>
        </w:rPr>
        <w:t>Potpora mladoj obitelji ili mladoj osobi po o</w:t>
      </w:r>
      <w:r w:rsidR="00D27459">
        <w:rPr>
          <w:rFonts w:cstheme="minorHAnsi"/>
          <w:sz w:val="20"/>
          <w:szCs w:val="20"/>
        </w:rPr>
        <w:t>voj mjer</w:t>
      </w:r>
      <w:r w:rsidR="00764663">
        <w:rPr>
          <w:rFonts w:cstheme="minorHAnsi"/>
          <w:sz w:val="20"/>
          <w:szCs w:val="20"/>
        </w:rPr>
        <w:t>i odobrava se u visini 50</w:t>
      </w:r>
      <w:r w:rsidRPr="00F840EB">
        <w:rPr>
          <w:rFonts w:cstheme="minorHAnsi"/>
          <w:sz w:val="20"/>
          <w:szCs w:val="20"/>
        </w:rPr>
        <w:t xml:space="preserve"> % prihvatljivih nastalih troškova rekonstrukcije, dogradnje i/ili nadogradnje,</w:t>
      </w:r>
      <w:r w:rsidR="0013689B">
        <w:rPr>
          <w:rFonts w:cstheme="minorHAnsi"/>
          <w:sz w:val="20"/>
          <w:szCs w:val="20"/>
        </w:rPr>
        <w:t xml:space="preserve"> a </w:t>
      </w:r>
      <w:r w:rsidR="00764663">
        <w:rPr>
          <w:rFonts w:cstheme="minorHAnsi"/>
          <w:sz w:val="20"/>
          <w:szCs w:val="20"/>
        </w:rPr>
        <w:t>maksimalno u visini 20.000,00</w:t>
      </w:r>
      <w:r w:rsidRPr="00F840EB">
        <w:rPr>
          <w:rFonts w:cstheme="minorHAnsi"/>
          <w:sz w:val="20"/>
          <w:szCs w:val="20"/>
        </w:rPr>
        <w:t xml:space="preserve"> kuna.</w:t>
      </w:r>
    </w:p>
    <w:p w:rsidR="00427648" w:rsidRPr="00F840EB" w:rsidRDefault="00427648" w:rsidP="00427648">
      <w:pPr>
        <w:jc w:val="both"/>
        <w:rPr>
          <w:rFonts w:cstheme="minorHAnsi"/>
          <w:sz w:val="20"/>
          <w:szCs w:val="20"/>
        </w:rPr>
      </w:pPr>
      <w:r w:rsidRPr="00F840EB">
        <w:rPr>
          <w:rFonts w:cstheme="minorHAnsi"/>
          <w:sz w:val="20"/>
          <w:szCs w:val="20"/>
        </w:rPr>
        <w:t xml:space="preserve">Potpora je jednokratna po obitelji/mladoj osobi odnosno po stambenom objektu. </w:t>
      </w:r>
    </w:p>
    <w:p w:rsidR="00427648" w:rsidRPr="00F840EB" w:rsidRDefault="00427648" w:rsidP="00427648">
      <w:pPr>
        <w:jc w:val="both"/>
        <w:rPr>
          <w:rFonts w:cstheme="minorHAnsi"/>
          <w:sz w:val="20"/>
          <w:szCs w:val="20"/>
        </w:rPr>
      </w:pPr>
      <w:r w:rsidRPr="00F840EB">
        <w:rPr>
          <w:rFonts w:cstheme="minorHAnsi"/>
          <w:sz w:val="20"/>
          <w:szCs w:val="20"/>
        </w:rPr>
        <w:t>Objekt na koji se odnosi prijava mora biti u vlasništvu ili suvlasništvu podnositelja. Za suvlasnički dio mora priložiti izjavu kojom suvlasnik potvrđuje da je bio suglasan sa radovima i da je upoznat sa podnošenjem prijave za korištenje ove mjere (obrazac izjave Obrazac 2B).</w:t>
      </w:r>
    </w:p>
    <w:p w:rsidR="00427648" w:rsidRPr="00F840EB" w:rsidRDefault="00427648" w:rsidP="00427648">
      <w:pPr>
        <w:jc w:val="both"/>
        <w:rPr>
          <w:rFonts w:cstheme="minorHAnsi"/>
          <w:sz w:val="20"/>
          <w:szCs w:val="20"/>
        </w:rPr>
      </w:pPr>
      <w:r w:rsidRPr="00F840EB">
        <w:rPr>
          <w:rFonts w:cstheme="minorHAnsi"/>
          <w:sz w:val="20"/>
          <w:szCs w:val="20"/>
        </w:rPr>
        <w:t>Prijava za ovu mjeru se može podnositi po javnom pozivu do 15. prosinca 2022. godine odnosno do iskorištavanja sredstava koja su u Proračunu Općine osigurana za tu svrhu.</w:t>
      </w:r>
    </w:p>
    <w:p w:rsidR="00427648" w:rsidRPr="00F840EB" w:rsidRDefault="00427648" w:rsidP="00427648">
      <w:pPr>
        <w:jc w:val="both"/>
        <w:rPr>
          <w:rFonts w:cstheme="minorHAnsi"/>
          <w:sz w:val="20"/>
          <w:szCs w:val="20"/>
        </w:rPr>
      </w:pPr>
      <w:r w:rsidRPr="00F840EB">
        <w:rPr>
          <w:rFonts w:cstheme="minorHAnsi"/>
          <w:sz w:val="20"/>
          <w:szCs w:val="20"/>
        </w:rPr>
        <w:t xml:space="preserve">Potpora se odobrava, uz opće uvjete propisane ovim Programom, ako je objekt </w:t>
      </w:r>
      <w:r w:rsidR="00C547EB">
        <w:rPr>
          <w:rFonts w:cstheme="minorHAnsi"/>
          <w:sz w:val="20"/>
          <w:szCs w:val="20"/>
        </w:rPr>
        <w:t>na području Općine Novo Virje</w:t>
      </w:r>
      <w:r w:rsidRPr="00F840EB">
        <w:rPr>
          <w:rFonts w:cstheme="minorHAnsi"/>
          <w:sz w:val="20"/>
          <w:szCs w:val="20"/>
        </w:rPr>
        <w:t xml:space="preserve"> i pod uvjetom da je objekt legalan.</w:t>
      </w:r>
    </w:p>
    <w:p w:rsidR="00427648" w:rsidRPr="00F840EB" w:rsidRDefault="00427648" w:rsidP="00427648">
      <w:pPr>
        <w:jc w:val="both"/>
        <w:rPr>
          <w:rFonts w:cstheme="minorHAnsi"/>
          <w:sz w:val="20"/>
          <w:szCs w:val="20"/>
        </w:rPr>
      </w:pPr>
      <w:r w:rsidRPr="00F840EB">
        <w:rPr>
          <w:rFonts w:cstheme="minorHAnsi"/>
          <w:sz w:val="20"/>
          <w:szCs w:val="20"/>
        </w:rPr>
        <w:lastRenderedPageBreak/>
        <w:t>Korisnik mjere i njegov bračni/izvanbračni drug moraju prijaviti prebivalište na adresi objekta za koji se koristi mjera u roku 6 mjeseci od zaključenja ugovora o sufinanciranju i zadržati ga na toj lokaciji bez prekida najmanje 10 godina (računajući od dana isplate sufinanciranja).</w:t>
      </w:r>
    </w:p>
    <w:p w:rsidR="00427648" w:rsidRPr="00F840EB" w:rsidRDefault="00427648" w:rsidP="00427648">
      <w:pPr>
        <w:jc w:val="both"/>
        <w:rPr>
          <w:rFonts w:cstheme="minorHAnsi"/>
          <w:sz w:val="20"/>
          <w:szCs w:val="20"/>
        </w:rPr>
      </w:pPr>
      <w:r w:rsidRPr="00F840EB">
        <w:rPr>
          <w:rFonts w:cstheme="minorHAnsi"/>
          <w:sz w:val="20"/>
          <w:szCs w:val="20"/>
        </w:rPr>
        <w:t xml:space="preserve">Korisnik ove mjere dostavlja instrument osiguranja u obliku bjanko zadužnice u korist Općine </w:t>
      </w:r>
      <w:r w:rsidR="00372C3B">
        <w:rPr>
          <w:rFonts w:cstheme="minorHAnsi"/>
          <w:sz w:val="20"/>
          <w:szCs w:val="20"/>
        </w:rPr>
        <w:t xml:space="preserve">Novo Virje </w:t>
      </w:r>
      <w:r w:rsidRPr="00F840EB">
        <w:rPr>
          <w:rFonts w:cstheme="minorHAnsi"/>
          <w:sz w:val="20"/>
          <w:szCs w:val="20"/>
        </w:rPr>
        <w:t>na iznos koji pokriva iznos odobrene potpore uvećane za eventualne troškove prisilne naplate.</w:t>
      </w:r>
    </w:p>
    <w:p w:rsidR="00427648" w:rsidRPr="00F840EB" w:rsidRDefault="00427648" w:rsidP="00427648">
      <w:pPr>
        <w:pStyle w:val="Bezproreda"/>
        <w:rPr>
          <w:rFonts w:cstheme="minorHAnsi"/>
          <w:sz w:val="20"/>
          <w:szCs w:val="20"/>
          <w:u w:val="single"/>
        </w:rPr>
      </w:pPr>
      <w:r w:rsidRPr="00F840EB">
        <w:rPr>
          <w:rFonts w:cstheme="minorHAnsi"/>
          <w:sz w:val="20"/>
          <w:szCs w:val="20"/>
          <w:u w:val="single"/>
        </w:rPr>
        <w:t>Instrument osiguranja se aktivira u slučaju:</w:t>
      </w:r>
    </w:p>
    <w:p w:rsidR="00427648" w:rsidRPr="00F840EB" w:rsidRDefault="00427648" w:rsidP="00427648">
      <w:pPr>
        <w:pStyle w:val="Bezproreda"/>
        <w:rPr>
          <w:rFonts w:cstheme="minorHAnsi"/>
          <w:sz w:val="20"/>
          <w:szCs w:val="20"/>
        </w:rPr>
      </w:pPr>
      <w:r w:rsidRPr="00F840EB">
        <w:rPr>
          <w:rFonts w:cstheme="minorHAnsi"/>
          <w:sz w:val="20"/>
          <w:szCs w:val="20"/>
        </w:rPr>
        <w:tab/>
        <w:t xml:space="preserve">- da korisnik mjere i/ili njegov bračni/izvanbračni drug ne prijave prebivalište na lokaciji </w:t>
      </w:r>
      <w:r w:rsidRPr="00F840EB">
        <w:rPr>
          <w:rFonts w:cstheme="minorHAnsi"/>
          <w:sz w:val="20"/>
          <w:szCs w:val="20"/>
        </w:rPr>
        <w:tab/>
        <w:t xml:space="preserve">  objekta za koje je ostvareno sufinanciranje u roku 6 mjeseci od zaključenja ugovora o </w:t>
      </w:r>
      <w:r w:rsidRPr="00F840EB">
        <w:rPr>
          <w:rFonts w:cstheme="minorHAnsi"/>
          <w:sz w:val="20"/>
          <w:szCs w:val="20"/>
        </w:rPr>
        <w:tab/>
        <w:t xml:space="preserve">  </w:t>
      </w:r>
      <w:r w:rsidRPr="00F840EB">
        <w:rPr>
          <w:rFonts w:cstheme="minorHAnsi"/>
          <w:sz w:val="20"/>
          <w:szCs w:val="20"/>
        </w:rPr>
        <w:tab/>
        <w:t xml:space="preserve">  sufinanciranju,</w:t>
      </w:r>
    </w:p>
    <w:p w:rsidR="00427648" w:rsidRPr="00F840EB" w:rsidRDefault="00427648" w:rsidP="00427648">
      <w:pPr>
        <w:pStyle w:val="Bezproreda"/>
        <w:rPr>
          <w:rFonts w:cstheme="minorHAnsi"/>
          <w:sz w:val="20"/>
          <w:szCs w:val="20"/>
        </w:rPr>
      </w:pPr>
      <w:r w:rsidRPr="00F840EB">
        <w:rPr>
          <w:rFonts w:cstheme="minorHAnsi"/>
          <w:sz w:val="20"/>
          <w:szCs w:val="20"/>
        </w:rPr>
        <w:tab/>
        <w:t xml:space="preserve">- da korisnik mjere i/ili njegov bračni/izvanbračni drug ne zadrže prebivalište na lokaciji </w:t>
      </w:r>
      <w:r w:rsidRPr="00F840EB">
        <w:rPr>
          <w:rFonts w:cstheme="minorHAnsi"/>
          <w:sz w:val="20"/>
          <w:szCs w:val="20"/>
        </w:rPr>
        <w:tab/>
        <w:t xml:space="preserve">  objekta za koje je ostvareno sufinanciranje najmanje 10 godina bez prekida (računajući od </w:t>
      </w:r>
      <w:r w:rsidRPr="00F840EB">
        <w:rPr>
          <w:rFonts w:cstheme="minorHAnsi"/>
          <w:sz w:val="20"/>
          <w:szCs w:val="20"/>
        </w:rPr>
        <w:tab/>
        <w:t>dana isplate sufinanciranja),</w:t>
      </w:r>
    </w:p>
    <w:p w:rsidR="00427648" w:rsidRPr="00F840EB" w:rsidRDefault="00427648" w:rsidP="00427648">
      <w:pPr>
        <w:pStyle w:val="Bezproreda"/>
        <w:rPr>
          <w:rFonts w:cstheme="minorHAnsi"/>
          <w:sz w:val="20"/>
          <w:szCs w:val="20"/>
        </w:rPr>
      </w:pPr>
      <w:r w:rsidRPr="00F840EB">
        <w:rPr>
          <w:rFonts w:cstheme="minorHAnsi"/>
          <w:sz w:val="20"/>
          <w:szCs w:val="20"/>
        </w:rPr>
        <w:tab/>
        <w:t xml:space="preserve">-  korisnik mjere ne izvršava obveze iz ugovora o sufinanciranju te postupa protivno smislu </w:t>
      </w:r>
      <w:r w:rsidRPr="00F840EB">
        <w:rPr>
          <w:rFonts w:cstheme="minorHAnsi"/>
          <w:sz w:val="20"/>
          <w:szCs w:val="20"/>
        </w:rPr>
        <w:tab/>
        <w:t xml:space="preserve">   ovog Programa.</w:t>
      </w:r>
    </w:p>
    <w:p w:rsidR="00427648" w:rsidRPr="00F840EB" w:rsidRDefault="00427648" w:rsidP="00427648">
      <w:pPr>
        <w:spacing w:after="0" w:line="259" w:lineRule="auto"/>
        <w:ind w:firstLine="695"/>
        <w:rPr>
          <w:rFonts w:cstheme="minorHAnsi"/>
          <w:sz w:val="20"/>
          <w:szCs w:val="20"/>
        </w:rPr>
      </w:pPr>
    </w:p>
    <w:p w:rsidR="00427648" w:rsidRPr="00F840EB" w:rsidRDefault="00427648" w:rsidP="00427648">
      <w:pPr>
        <w:jc w:val="both"/>
        <w:rPr>
          <w:rFonts w:cstheme="minorHAnsi"/>
          <w:sz w:val="20"/>
          <w:szCs w:val="20"/>
          <w:u w:val="single"/>
        </w:rPr>
      </w:pPr>
      <w:r w:rsidRPr="00F840EB">
        <w:rPr>
          <w:rFonts w:cstheme="minorHAnsi"/>
          <w:sz w:val="20"/>
          <w:szCs w:val="20"/>
          <w:u w:val="single"/>
        </w:rPr>
        <w:t>Potrebna dokumentacija koja se prilaže prijavi:</w:t>
      </w:r>
    </w:p>
    <w:p w:rsidR="00427648" w:rsidRPr="00F840EB" w:rsidRDefault="00427648" w:rsidP="00427648">
      <w:pPr>
        <w:pStyle w:val="Bezproreda"/>
        <w:rPr>
          <w:rFonts w:cstheme="minorHAnsi"/>
          <w:sz w:val="20"/>
          <w:szCs w:val="20"/>
        </w:rPr>
      </w:pPr>
      <w:r w:rsidRPr="00F840EB">
        <w:rPr>
          <w:rFonts w:cstheme="minorHAnsi"/>
          <w:sz w:val="20"/>
          <w:szCs w:val="20"/>
        </w:rPr>
        <w:tab/>
        <w:t>1. Obrazac 1B – prijava za Mjeru 4.2.,</w:t>
      </w:r>
    </w:p>
    <w:p w:rsidR="00427648" w:rsidRPr="00F840EB" w:rsidRDefault="00427648" w:rsidP="00427648">
      <w:pPr>
        <w:pStyle w:val="Bezproreda"/>
        <w:rPr>
          <w:rFonts w:cstheme="minorHAnsi"/>
          <w:sz w:val="20"/>
          <w:szCs w:val="20"/>
        </w:rPr>
      </w:pPr>
      <w:r w:rsidRPr="00F840EB">
        <w:rPr>
          <w:rFonts w:cstheme="minorHAnsi"/>
          <w:sz w:val="20"/>
          <w:szCs w:val="20"/>
        </w:rPr>
        <w:tab/>
        <w:t xml:space="preserve">2. 2. preslika osobne iskaznice podnositelja i bračnog druga (izvanbračnog druga) te izvadak iz </w:t>
      </w:r>
      <w:r w:rsidRPr="00F840EB">
        <w:rPr>
          <w:rFonts w:cstheme="minorHAnsi"/>
          <w:sz w:val="20"/>
          <w:szCs w:val="20"/>
        </w:rPr>
        <w:tab/>
        <w:t>matice vjenčanih ne stariji od 6 mjeseci odnosno izjava o iz</w:t>
      </w:r>
      <w:r w:rsidR="00F840EB">
        <w:rPr>
          <w:rFonts w:cstheme="minorHAnsi"/>
          <w:sz w:val="20"/>
          <w:szCs w:val="20"/>
        </w:rPr>
        <w:t xml:space="preserve">vanbračnoj zajednici – Obrazac </w:t>
      </w:r>
      <w:r w:rsidRPr="00F840EB">
        <w:rPr>
          <w:rFonts w:cstheme="minorHAnsi"/>
          <w:sz w:val="20"/>
          <w:szCs w:val="20"/>
        </w:rPr>
        <w:t>2B),</w:t>
      </w:r>
    </w:p>
    <w:p w:rsidR="00427648" w:rsidRPr="00F840EB" w:rsidRDefault="00427648" w:rsidP="00427648">
      <w:pPr>
        <w:pStyle w:val="Bezproreda"/>
        <w:rPr>
          <w:rFonts w:cstheme="minorHAnsi"/>
          <w:sz w:val="20"/>
          <w:szCs w:val="20"/>
        </w:rPr>
      </w:pPr>
      <w:r w:rsidRPr="00F840EB">
        <w:rPr>
          <w:rFonts w:cstheme="minorHAnsi"/>
          <w:sz w:val="20"/>
          <w:szCs w:val="20"/>
        </w:rPr>
        <w:tab/>
        <w:t>3. izvadak iz zemljišnih knjiga za stambeni objekt koji je predmet zahtjeva,</w:t>
      </w:r>
    </w:p>
    <w:p w:rsidR="00427648" w:rsidRPr="00F840EB" w:rsidRDefault="00427648" w:rsidP="00427648">
      <w:pPr>
        <w:pStyle w:val="Bezproreda"/>
        <w:rPr>
          <w:rFonts w:cstheme="minorHAnsi"/>
          <w:sz w:val="20"/>
          <w:szCs w:val="20"/>
        </w:rPr>
      </w:pPr>
      <w:r w:rsidRPr="00F840EB">
        <w:rPr>
          <w:rFonts w:cstheme="minorHAnsi"/>
          <w:sz w:val="20"/>
          <w:szCs w:val="20"/>
        </w:rPr>
        <w:tab/>
        <w:t>4. izjava za suvlasnika (obrazac 3B),</w:t>
      </w:r>
    </w:p>
    <w:p w:rsidR="00427648" w:rsidRPr="00F840EB" w:rsidRDefault="00427648" w:rsidP="00427648">
      <w:pPr>
        <w:pStyle w:val="Bezproreda"/>
        <w:rPr>
          <w:rFonts w:cstheme="minorHAnsi"/>
          <w:sz w:val="20"/>
          <w:szCs w:val="20"/>
        </w:rPr>
      </w:pPr>
      <w:r w:rsidRPr="00F840EB">
        <w:rPr>
          <w:rFonts w:cstheme="minorHAnsi"/>
          <w:sz w:val="20"/>
          <w:szCs w:val="20"/>
        </w:rPr>
        <w:tab/>
        <w:t xml:space="preserve">5. izjava da podnositelj zahtjeva i njegov bračni/izvanbračni partner u trenutku podnošenja </w:t>
      </w:r>
      <w:r w:rsidRPr="00F840EB">
        <w:rPr>
          <w:rFonts w:cstheme="minorHAnsi"/>
          <w:sz w:val="20"/>
          <w:szCs w:val="20"/>
        </w:rPr>
        <w:tab/>
        <w:t>zahtjeva nema u vlasništvu/suvlasništvu: drugu obiteljsku kuću</w:t>
      </w:r>
      <w:r w:rsidR="00F840EB">
        <w:rPr>
          <w:rFonts w:cstheme="minorHAnsi"/>
          <w:sz w:val="20"/>
          <w:szCs w:val="20"/>
        </w:rPr>
        <w:t xml:space="preserve">/stan ili drugi objekt pogodan </w:t>
      </w:r>
      <w:r w:rsidRPr="00F840EB">
        <w:rPr>
          <w:rFonts w:cstheme="minorHAnsi"/>
          <w:sz w:val="20"/>
          <w:szCs w:val="20"/>
        </w:rPr>
        <w:t>za stanovanje na području Republike Hrvatske (izjava – Obrazac 4B),</w:t>
      </w:r>
    </w:p>
    <w:p w:rsidR="00427648" w:rsidRPr="00F840EB" w:rsidRDefault="00427648" w:rsidP="00427648">
      <w:pPr>
        <w:pStyle w:val="Bezproreda"/>
        <w:rPr>
          <w:rFonts w:cstheme="minorHAnsi"/>
          <w:sz w:val="20"/>
          <w:szCs w:val="20"/>
        </w:rPr>
      </w:pPr>
      <w:r w:rsidRPr="00F840EB">
        <w:rPr>
          <w:rFonts w:cstheme="minorHAnsi"/>
          <w:sz w:val="20"/>
          <w:szCs w:val="20"/>
        </w:rPr>
        <w:tab/>
        <w:t>6. izjava da će prije isplate potpore dostaviti bjanko zadužnicu (Obrazac 5B),</w:t>
      </w:r>
    </w:p>
    <w:p w:rsidR="00427648" w:rsidRPr="00F840EB" w:rsidRDefault="00427648" w:rsidP="00427648">
      <w:pPr>
        <w:pStyle w:val="Bezproreda"/>
        <w:rPr>
          <w:rFonts w:cstheme="minorHAnsi"/>
          <w:sz w:val="20"/>
          <w:szCs w:val="20"/>
        </w:rPr>
      </w:pPr>
      <w:r w:rsidRPr="00F840EB">
        <w:rPr>
          <w:rFonts w:cstheme="minorHAnsi"/>
          <w:sz w:val="20"/>
          <w:szCs w:val="20"/>
        </w:rPr>
        <w:tab/>
        <w:t xml:space="preserve">7. preslika građevinske dozvole (ukoliko se radi o radovima za koje je propisana građevinska </w:t>
      </w:r>
      <w:r w:rsidRPr="00F840EB">
        <w:rPr>
          <w:rFonts w:cstheme="minorHAnsi"/>
          <w:sz w:val="20"/>
          <w:szCs w:val="20"/>
        </w:rPr>
        <w:tab/>
        <w:t>dozvola) ili izjava ovlaštenog inženjera g</w:t>
      </w:r>
      <w:r w:rsidR="00F840EB">
        <w:rPr>
          <w:rFonts w:cstheme="minorHAnsi"/>
          <w:sz w:val="20"/>
          <w:szCs w:val="20"/>
        </w:rPr>
        <w:t xml:space="preserve">rađevinarstva (ukoliko se radi </w:t>
      </w:r>
      <w:r w:rsidRPr="00F840EB">
        <w:rPr>
          <w:rFonts w:cstheme="minorHAnsi"/>
          <w:sz w:val="20"/>
          <w:szCs w:val="20"/>
        </w:rPr>
        <w:t>o radovima za koje nije propisana građevinska dozvola),</w:t>
      </w:r>
    </w:p>
    <w:p w:rsidR="00427648" w:rsidRPr="00F840EB" w:rsidRDefault="00427648" w:rsidP="00427648">
      <w:pPr>
        <w:pStyle w:val="Bezproreda"/>
        <w:rPr>
          <w:rFonts w:cstheme="minorHAnsi"/>
          <w:sz w:val="20"/>
          <w:szCs w:val="20"/>
        </w:rPr>
      </w:pPr>
      <w:r w:rsidRPr="00F840EB">
        <w:rPr>
          <w:rFonts w:cstheme="minorHAnsi"/>
          <w:sz w:val="20"/>
          <w:szCs w:val="20"/>
        </w:rPr>
        <w:tab/>
        <w:t>8. Fotografije stanja prije i nakon izvršenih radova,</w:t>
      </w:r>
    </w:p>
    <w:p w:rsidR="00427648" w:rsidRPr="00F840EB" w:rsidRDefault="00427648" w:rsidP="00427648">
      <w:pPr>
        <w:pStyle w:val="Bezproreda"/>
        <w:rPr>
          <w:rFonts w:cstheme="minorHAnsi"/>
          <w:sz w:val="20"/>
          <w:szCs w:val="20"/>
        </w:rPr>
      </w:pPr>
      <w:r w:rsidRPr="00F840EB">
        <w:rPr>
          <w:rFonts w:cstheme="minorHAnsi"/>
          <w:sz w:val="20"/>
          <w:szCs w:val="20"/>
        </w:rPr>
        <w:tab/>
        <w:t>9.  troškovnik radova i ulaganja koji izrađuje ovlašteni inženjer građevinarstva,</w:t>
      </w:r>
    </w:p>
    <w:p w:rsidR="00427648" w:rsidRPr="00F840EB" w:rsidRDefault="00427648" w:rsidP="00427648">
      <w:pPr>
        <w:pStyle w:val="Bezproreda"/>
        <w:rPr>
          <w:rFonts w:cstheme="minorHAnsi"/>
          <w:sz w:val="20"/>
          <w:szCs w:val="20"/>
        </w:rPr>
      </w:pPr>
      <w:r w:rsidRPr="00F840EB">
        <w:rPr>
          <w:rFonts w:cstheme="minorHAnsi"/>
          <w:sz w:val="20"/>
          <w:szCs w:val="20"/>
        </w:rPr>
        <w:tab/>
        <w:t>10. Preslika računa kojima se dokazuju izvedeni radovi,</w:t>
      </w:r>
    </w:p>
    <w:p w:rsidR="00427648" w:rsidRPr="00F840EB" w:rsidRDefault="00427648" w:rsidP="00427648">
      <w:pPr>
        <w:pStyle w:val="Bezproreda"/>
        <w:rPr>
          <w:rFonts w:cstheme="minorHAnsi"/>
          <w:sz w:val="20"/>
          <w:szCs w:val="20"/>
        </w:rPr>
      </w:pPr>
      <w:r w:rsidRPr="00F840EB">
        <w:rPr>
          <w:rFonts w:cstheme="minorHAnsi"/>
          <w:sz w:val="20"/>
          <w:szCs w:val="20"/>
        </w:rPr>
        <w:tab/>
        <w:t xml:space="preserve">11. najmanje jedan od sljedećih dokumenata: građevinska dozvola, uporabna dozvola, </w:t>
      </w:r>
      <w:r w:rsidRPr="00F840EB">
        <w:rPr>
          <w:rFonts w:cstheme="minorHAnsi"/>
          <w:sz w:val="20"/>
          <w:szCs w:val="20"/>
        </w:rPr>
        <w:tab/>
        <w:t>rješenje o izvedenom stanju, dokaz da je objekt građen prije 1968. godine,</w:t>
      </w:r>
    </w:p>
    <w:p w:rsidR="00427648" w:rsidRPr="00F840EB" w:rsidRDefault="00427648" w:rsidP="00427648">
      <w:pPr>
        <w:pStyle w:val="Bezproreda"/>
        <w:rPr>
          <w:rFonts w:cstheme="minorHAnsi"/>
          <w:sz w:val="20"/>
          <w:szCs w:val="20"/>
        </w:rPr>
      </w:pPr>
      <w:r w:rsidRPr="00F840EB">
        <w:rPr>
          <w:rFonts w:cstheme="minorHAnsi"/>
          <w:sz w:val="20"/>
          <w:szCs w:val="20"/>
        </w:rPr>
        <w:tab/>
        <w:t>12. preslika diplome odnosno svjedodžbe o stečenoj stručnoj</w:t>
      </w:r>
      <w:r w:rsidR="00F840EB">
        <w:rPr>
          <w:rFonts w:cstheme="minorHAnsi"/>
          <w:sz w:val="20"/>
          <w:szCs w:val="20"/>
        </w:rPr>
        <w:t xml:space="preserve"> spremi podnositelja i bračnog </w:t>
      </w:r>
      <w:r w:rsidRPr="00F840EB">
        <w:rPr>
          <w:rFonts w:cstheme="minorHAnsi"/>
          <w:sz w:val="20"/>
          <w:szCs w:val="20"/>
        </w:rPr>
        <w:t>druga odnosno izvanbračnog druga,</w:t>
      </w:r>
    </w:p>
    <w:p w:rsidR="00427648" w:rsidRPr="00F840EB" w:rsidRDefault="00427648" w:rsidP="00427648">
      <w:pPr>
        <w:pStyle w:val="Bezproreda"/>
        <w:rPr>
          <w:rFonts w:cstheme="minorHAnsi"/>
          <w:sz w:val="20"/>
          <w:szCs w:val="20"/>
        </w:rPr>
      </w:pPr>
      <w:r w:rsidRPr="00F840EB">
        <w:rPr>
          <w:rFonts w:cstheme="minorHAnsi"/>
          <w:sz w:val="20"/>
          <w:szCs w:val="20"/>
        </w:rPr>
        <w:tab/>
        <w:t xml:space="preserve">13. dokaz da je podnositelj zahtjeva ili bračni odnosno izvanbračni drug u radnom odnosu </w:t>
      </w:r>
      <w:r w:rsidRPr="00F840EB">
        <w:rPr>
          <w:rFonts w:cstheme="minorHAnsi"/>
          <w:sz w:val="20"/>
          <w:szCs w:val="20"/>
        </w:rPr>
        <w:tab/>
        <w:t>odnosno da obavlja samostalnu djelatnost (preslika ugovora</w:t>
      </w:r>
      <w:r w:rsidR="00F840EB">
        <w:rPr>
          <w:rFonts w:cstheme="minorHAnsi"/>
          <w:sz w:val="20"/>
          <w:szCs w:val="20"/>
        </w:rPr>
        <w:t xml:space="preserve"> o radu, potvrda o mirovinskom stažu ….),</w:t>
      </w:r>
    </w:p>
    <w:p w:rsidR="00427648" w:rsidRPr="00F840EB" w:rsidRDefault="00427648" w:rsidP="00427648">
      <w:pPr>
        <w:pStyle w:val="Bezproreda"/>
        <w:rPr>
          <w:rFonts w:cstheme="minorHAnsi"/>
          <w:sz w:val="20"/>
          <w:szCs w:val="20"/>
        </w:rPr>
      </w:pPr>
      <w:r w:rsidRPr="00F840EB">
        <w:rPr>
          <w:rFonts w:cstheme="minorHAnsi"/>
          <w:sz w:val="20"/>
          <w:szCs w:val="20"/>
        </w:rPr>
        <w:tab/>
        <w:t>14. potvrda o nekažnjavanju ne starija od 30 dana od dana podnošenja zahtjeva.</w:t>
      </w:r>
    </w:p>
    <w:p w:rsidR="00427648" w:rsidRPr="00F840EB" w:rsidRDefault="00427648" w:rsidP="00427648">
      <w:pPr>
        <w:rPr>
          <w:rFonts w:cstheme="minorHAnsi"/>
          <w:sz w:val="20"/>
          <w:szCs w:val="20"/>
        </w:rPr>
      </w:pPr>
    </w:p>
    <w:p w:rsidR="00427648" w:rsidRPr="00F840EB" w:rsidRDefault="00427648" w:rsidP="00427648">
      <w:pPr>
        <w:rPr>
          <w:rFonts w:cstheme="minorHAnsi"/>
          <w:sz w:val="20"/>
          <w:szCs w:val="20"/>
        </w:rPr>
      </w:pPr>
      <w:r w:rsidRPr="00F840EB">
        <w:rPr>
          <w:rFonts w:cstheme="minorHAnsi"/>
          <w:sz w:val="20"/>
          <w:szCs w:val="20"/>
        </w:rPr>
        <w:t>Ako je podnositelj prijave mlada osoba, a ne mlada obitelj ne dostavlja se dokumentacija niti se moraju ispuniti uvjeti iz ove točke Programa koji se odnose na bračnog/izvanbračnog druga.</w:t>
      </w:r>
    </w:p>
    <w:p w:rsidR="00427648" w:rsidRPr="00F840EB" w:rsidRDefault="00427648" w:rsidP="00427648">
      <w:pPr>
        <w:rPr>
          <w:rFonts w:cstheme="minorHAnsi"/>
          <w:b/>
          <w:sz w:val="20"/>
          <w:szCs w:val="20"/>
        </w:rPr>
      </w:pPr>
      <w:r w:rsidRPr="00F840EB">
        <w:rPr>
          <w:rFonts w:cstheme="minorHAnsi"/>
          <w:b/>
          <w:sz w:val="20"/>
          <w:szCs w:val="20"/>
        </w:rPr>
        <w:t>5. POSTUPAK PODNOŠENJA PRIJAVA</w:t>
      </w:r>
    </w:p>
    <w:p w:rsidR="00427648" w:rsidRPr="00F840EB" w:rsidRDefault="00427648" w:rsidP="00427648">
      <w:pPr>
        <w:jc w:val="both"/>
        <w:rPr>
          <w:rFonts w:cstheme="minorHAnsi"/>
          <w:b/>
          <w:sz w:val="20"/>
          <w:szCs w:val="20"/>
        </w:rPr>
      </w:pPr>
      <w:r w:rsidRPr="00F840EB">
        <w:rPr>
          <w:rFonts w:cstheme="minorHAnsi"/>
          <w:b/>
          <w:sz w:val="20"/>
          <w:szCs w:val="20"/>
        </w:rPr>
        <w:t xml:space="preserve">5.1. Javni poziv mladim obiteljima i mladim osobama za dostavu prijava za korištenje mjera za pomoć pri rješavanju stambenog pitanja na području Općine </w:t>
      </w:r>
      <w:r w:rsidR="00AA31CC">
        <w:rPr>
          <w:rFonts w:cstheme="minorHAnsi"/>
          <w:b/>
          <w:sz w:val="20"/>
          <w:szCs w:val="20"/>
        </w:rPr>
        <w:t>Novo Virje</w:t>
      </w:r>
    </w:p>
    <w:p w:rsidR="00427648" w:rsidRPr="00F840EB" w:rsidRDefault="00427648" w:rsidP="00427648">
      <w:pPr>
        <w:jc w:val="both"/>
        <w:rPr>
          <w:rFonts w:cstheme="minorHAnsi"/>
          <w:sz w:val="20"/>
          <w:szCs w:val="20"/>
        </w:rPr>
      </w:pPr>
      <w:r w:rsidRPr="00F840EB">
        <w:rPr>
          <w:rFonts w:cstheme="minorHAnsi"/>
          <w:sz w:val="20"/>
          <w:szCs w:val="20"/>
        </w:rPr>
        <w:t xml:space="preserve">Javni poziv mladim obiteljima i mladim osobama za dostavu prijava za korištenje mjera za pomoć pri rješavanju stambenog pitanja na području Općine </w:t>
      </w:r>
      <w:r w:rsidR="00ED1955">
        <w:rPr>
          <w:rFonts w:cstheme="minorHAnsi"/>
          <w:sz w:val="20"/>
          <w:szCs w:val="20"/>
        </w:rPr>
        <w:t xml:space="preserve">Novo Virje </w:t>
      </w:r>
      <w:r w:rsidRPr="00F840EB">
        <w:rPr>
          <w:rFonts w:cstheme="minorHAnsi"/>
          <w:sz w:val="20"/>
          <w:szCs w:val="20"/>
        </w:rPr>
        <w:t>u 2022. godini  (u daljnjem tekstu: Javni poziv) objavljuje se, u pravilu, početkom godine i traje do 15. prosinca 2022. godine ili do iskorištenja sredstava osiguranih u Proračunu Općine u tu svrhu te se i prijava može podnijeti tijekom tog razdoblja.</w:t>
      </w:r>
    </w:p>
    <w:p w:rsidR="00427648" w:rsidRPr="00F840EB" w:rsidRDefault="00427648" w:rsidP="00427648">
      <w:pPr>
        <w:jc w:val="both"/>
        <w:rPr>
          <w:rFonts w:cstheme="minorHAnsi"/>
          <w:sz w:val="20"/>
          <w:szCs w:val="20"/>
        </w:rPr>
      </w:pPr>
      <w:r w:rsidRPr="00F840EB">
        <w:rPr>
          <w:rFonts w:cstheme="minorHAnsi"/>
          <w:sz w:val="20"/>
          <w:szCs w:val="20"/>
        </w:rPr>
        <w:lastRenderedPageBreak/>
        <w:t>Javni poziv mora sadržavati popis mjera koje mlade obitelji i mlade osobe mogu koristiti, popis dokumentacije koju moraju dostaviti za korištenje pojedine mjere, uvjete koje podnositelj mora zadovoljavati da bi bio korisnik mjere i sve ostale značajke pojedine mjere.</w:t>
      </w:r>
    </w:p>
    <w:p w:rsidR="00427648" w:rsidRPr="00F840EB" w:rsidRDefault="00427648" w:rsidP="00427648">
      <w:pPr>
        <w:jc w:val="both"/>
        <w:rPr>
          <w:rFonts w:cstheme="minorHAnsi"/>
          <w:sz w:val="20"/>
          <w:szCs w:val="20"/>
        </w:rPr>
      </w:pPr>
      <w:r w:rsidRPr="00F840EB">
        <w:rPr>
          <w:rFonts w:cstheme="minorHAnsi"/>
          <w:sz w:val="20"/>
          <w:szCs w:val="20"/>
        </w:rPr>
        <w:t xml:space="preserve">Javni poziv objavljuje se na službenim web stranicama Općine </w:t>
      </w:r>
      <w:r w:rsidR="00F2420A">
        <w:rPr>
          <w:rFonts w:cstheme="minorHAnsi"/>
          <w:sz w:val="20"/>
          <w:szCs w:val="20"/>
        </w:rPr>
        <w:t xml:space="preserve">Novo Virje </w:t>
      </w:r>
      <w:hyperlink r:id="rId10" w:history="1">
        <w:r w:rsidR="00765346" w:rsidRPr="00474B7F">
          <w:rPr>
            <w:rStyle w:val="Hiperveza"/>
            <w:rFonts w:cstheme="minorHAnsi"/>
            <w:sz w:val="20"/>
            <w:szCs w:val="20"/>
          </w:rPr>
          <w:t>www.novo-virje.hr</w:t>
        </w:r>
      </w:hyperlink>
      <w:r w:rsidRPr="00F840EB">
        <w:rPr>
          <w:rFonts w:cstheme="minorHAnsi"/>
          <w:sz w:val="20"/>
          <w:szCs w:val="20"/>
        </w:rPr>
        <w:t>.</w:t>
      </w:r>
    </w:p>
    <w:p w:rsidR="00427648" w:rsidRPr="00F840EB" w:rsidRDefault="00427648" w:rsidP="00427648">
      <w:pPr>
        <w:jc w:val="both"/>
        <w:rPr>
          <w:rFonts w:cstheme="minorHAnsi"/>
          <w:sz w:val="20"/>
          <w:szCs w:val="20"/>
        </w:rPr>
      </w:pPr>
      <w:r w:rsidRPr="00F840EB">
        <w:rPr>
          <w:rFonts w:cstheme="minorHAnsi"/>
          <w:sz w:val="20"/>
          <w:szCs w:val="20"/>
        </w:rPr>
        <w:t xml:space="preserve">Postupak objave javnog poziva, zaprimanja prijava te razmatranja zahtjeva za isplatu provodi Povjerenstvo koje imenuje općinski načelnik. </w:t>
      </w:r>
    </w:p>
    <w:p w:rsidR="00427648" w:rsidRPr="00F840EB" w:rsidRDefault="00427648" w:rsidP="00427648">
      <w:pPr>
        <w:jc w:val="both"/>
        <w:rPr>
          <w:rFonts w:cstheme="minorHAnsi"/>
          <w:b/>
          <w:sz w:val="20"/>
          <w:szCs w:val="20"/>
        </w:rPr>
      </w:pPr>
      <w:r w:rsidRPr="00F840EB">
        <w:rPr>
          <w:rFonts w:cstheme="minorHAnsi"/>
          <w:b/>
          <w:sz w:val="20"/>
          <w:szCs w:val="20"/>
        </w:rPr>
        <w:t>5.2. Podnošenje prijava na Javni poziv</w:t>
      </w:r>
    </w:p>
    <w:p w:rsidR="00427648" w:rsidRPr="00F840EB" w:rsidRDefault="00427648" w:rsidP="00427648">
      <w:pPr>
        <w:jc w:val="both"/>
        <w:rPr>
          <w:rFonts w:cstheme="minorHAnsi"/>
          <w:sz w:val="20"/>
          <w:szCs w:val="20"/>
        </w:rPr>
      </w:pPr>
      <w:r w:rsidRPr="00F840EB">
        <w:rPr>
          <w:rFonts w:cstheme="minorHAnsi"/>
          <w:sz w:val="20"/>
          <w:szCs w:val="20"/>
        </w:rPr>
        <w:t>Podnositelj prijave može biti jedan od bračnih ili izvanbračnih drugova odnosno mlada osoba.</w:t>
      </w:r>
    </w:p>
    <w:p w:rsidR="00427648" w:rsidRPr="00F840EB" w:rsidRDefault="00427648" w:rsidP="00427648">
      <w:pPr>
        <w:jc w:val="both"/>
        <w:rPr>
          <w:rFonts w:cstheme="minorHAnsi"/>
          <w:sz w:val="20"/>
          <w:szCs w:val="20"/>
        </w:rPr>
      </w:pPr>
      <w:r w:rsidRPr="00F840EB">
        <w:rPr>
          <w:rFonts w:cstheme="minorHAnsi"/>
          <w:sz w:val="20"/>
          <w:szCs w:val="20"/>
        </w:rPr>
        <w:t>Na Javni poziv temeljem ovog Programa mogu se prijaviti samo objekti koji se kupuju odnosno rekonstruiraju, dograđuju ili nadograđuju u godini raspisivanja Javnog poziva ili godini koja joj prethodi.</w:t>
      </w:r>
    </w:p>
    <w:p w:rsidR="00427648" w:rsidRPr="00F840EB" w:rsidRDefault="00427648" w:rsidP="00427648">
      <w:pPr>
        <w:jc w:val="both"/>
        <w:rPr>
          <w:rFonts w:cstheme="minorHAnsi"/>
          <w:sz w:val="20"/>
          <w:szCs w:val="20"/>
        </w:rPr>
      </w:pPr>
      <w:r w:rsidRPr="00F840EB">
        <w:rPr>
          <w:rFonts w:cstheme="minorHAnsi"/>
          <w:sz w:val="20"/>
          <w:szCs w:val="20"/>
        </w:rPr>
        <w:t>Podnositelj prijave dostavlja popunjene propisane obrasce i dokumente tražene javnim pozivom u roku koji je propisan pozivom.</w:t>
      </w:r>
    </w:p>
    <w:p w:rsidR="00427648" w:rsidRPr="00F840EB" w:rsidRDefault="00427648" w:rsidP="00427648">
      <w:pPr>
        <w:jc w:val="both"/>
        <w:rPr>
          <w:rFonts w:cstheme="minorHAnsi"/>
          <w:b/>
          <w:sz w:val="20"/>
          <w:szCs w:val="20"/>
        </w:rPr>
      </w:pPr>
      <w:r w:rsidRPr="00F840EB">
        <w:rPr>
          <w:rFonts w:cstheme="minorHAnsi"/>
          <w:b/>
          <w:sz w:val="20"/>
          <w:szCs w:val="20"/>
        </w:rPr>
        <w:t>5.3. Pregled prijava po Javnom pozivu</w:t>
      </w:r>
    </w:p>
    <w:p w:rsidR="00427648" w:rsidRPr="00F840EB" w:rsidRDefault="00427648" w:rsidP="00427648">
      <w:pPr>
        <w:jc w:val="both"/>
        <w:rPr>
          <w:rFonts w:cstheme="minorHAnsi"/>
          <w:sz w:val="20"/>
          <w:szCs w:val="20"/>
        </w:rPr>
      </w:pPr>
      <w:r w:rsidRPr="00F840EB">
        <w:rPr>
          <w:rFonts w:cstheme="minorHAnsi"/>
          <w:sz w:val="20"/>
          <w:szCs w:val="20"/>
        </w:rPr>
        <w:t>Pregled prijava po Javnom pozivu i izradu liste reda prvenstva provodi povjerenstvo koje imenuje općinski načelnik. Povjerenstvo se sastoji od 3 člana od kojih ni jedan ne smije biti izravno ili neizravno zainteresiran za korištenje bilo koje mjere iz ovog Programa.</w:t>
      </w:r>
    </w:p>
    <w:p w:rsidR="00427648" w:rsidRPr="00F840EB" w:rsidRDefault="00427648" w:rsidP="00427648">
      <w:pPr>
        <w:jc w:val="both"/>
        <w:rPr>
          <w:rFonts w:cstheme="minorHAnsi"/>
          <w:sz w:val="20"/>
          <w:szCs w:val="20"/>
        </w:rPr>
      </w:pPr>
      <w:r w:rsidRPr="00F840EB">
        <w:rPr>
          <w:rFonts w:cstheme="minorHAnsi"/>
          <w:sz w:val="20"/>
          <w:szCs w:val="20"/>
        </w:rPr>
        <w:t>Povjerenstvo će pregledati dostavljenu dokumentaciju, utvrditi da li podnositelji prijava zadovoljavaju uvjete da bi se uopće mogli prijaviti, zatim se utvrđuju ostale okolnosti.</w:t>
      </w:r>
    </w:p>
    <w:p w:rsidR="00427648" w:rsidRPr="00F840EB" w:rsidRDefault="00427648" w:rsidP="00427648">
      <w:pPr>
        <w:jc w:val="both"/>
        <w:rPr>
          <w:rFonts w:cstheme="minorHAnsi"/>
          <w:sz w:val="20"/>
          <w:szCs w:val="20"/>
        </w:rPr>
      </w:pPr>
      <w:r w:rsidRPr="00F840EB">
        <w:rPr>
          <w:rFonts w:cstheme="minorHAnsi"/>
          <w:sz w:val="20"/>
          <w:szCs w:val="20"/>
        </w:rPr>
        <w:t>U tijeku Javnog poziva Povjerenstvo može od podnositelja zahtjeva zatražiti i dodatnu dokumentaciju ili dodatne informacije ukoliko je potrebno radi utvrđivanja ili provjere određenih činjenica važnih za utvrđivanje postojanja prava na podnošenje zahtjeva.</w:t>
      </w:r>
    </w:p>
    <w:p w:rsidR="00427648" w:rsidRPr="00F840EB" w:rsidRDefault="00427648" w:rsidP="00427648">
      <w:pPr>
        <w:jc w:val="both"/>
        <w:rPr>
          <w:rFonts w:cstheme="minorHAnsi"/>
          <w:sz w:val="20"/>
          <w:szCs w:val="20"/>
        </w:rPr>
      </w:pPr>
      <w:r w:rsidRPr="00F840EB">
        <w:rPr>
          <w:rFonts w:cstheme="minorHAnsi"/>
          <w:sz w:val="20"/>
          <w:szCs w:val="20"/>
        </w:rPr>
        <w:t>Nepotpuni zahtjevi, nerazumljivi i oni uz koje nije priložena sva dokumentacija tražena za pojedinu potporu, neće se razmatrati.</w:t>
      </w:r>
    </w:p>
    <w:p w:rsidR="00427648" w:rsidRPr="00F840EB" w:rsidRDefault="00427648" w:rsidP="00427648">
      <w:pPr>
        <w:jc w:val="both"/>
        <w:rPr>
          <w:rFonts w:cstheme="minorHAnsi"/>
          <w:sz w:val="20"/>
          <w:szCs w:val="20"/>
        </w:rPr>
      </w:pPr>
      <w:r w:rsidRPr="00F840EB">
        <w:rPr>
          <w:rFonts w:cstheme="minorHAnsi"/>
          <w:sz w:val="20"/>
          <w:szCs w:val="20"/>
        </w:rPr>
        <w:t xml:space="preserve"> Nakon izvršenog pregleda prijava, Povjerenstvo izrađuje listu reda prvenstva te predlaže općinskom načelniku donošenje odluke.</w:t>
      </w:r>
    </w:p>
    <w:p w:rsidR="00427648" w:rsidRPr="00F840EB" w:rsidRDefault="00427648" w:rsidP="00427648">
      <w:pPr>
        <w:jc w:val="both"/>
        <w:rPr>
          <w:rFonts w:cstheme="minorHAnsi"/>
          <w:sz w:val="20"/>
          <w:szCs w:val="20"/>
        </w:rPr>
      </w:pPr>
      <w:r w:rsidRPr="00F840EB">
        <w:rPr>
          <w:rFonts w:cstheme="minorHAnsi"/>
          <w:sz w:val="20"/>
          <w:szCs w:val="20"/>
        </w:rPr>
        <w:t>Lista reda prvenstva sastavlja se prema redoslijedu zaprimanja valjanih prijava.</w:t>
      </w:r>
    </w:p>
    <w:p w:rsidR="00427648" w:rsidRPr="00F840EB" w:rsidRDefault="00427648" w:rsidP="00427648">
      <w:pPr>
        <w:rPr>
          <w:rFonts w:cstheme="minorHAnsi"/>
          <w:b/>
          <w:sz w:val="20"/>
          <w:szCs w:val="20"/>
        </w:rPr>
      </w:pPr>
      <w:r w:rsidRPr="00F840EB">
        <w:rPr>
          <w:rFonts w:cstheme="minorHAnsi"/>
          <w:b/>
          <w:sz w:val="20"/>
          <w:szCs w:val="20"/>
        </w:rPr>
        <w:t xml:space="preserve">6. DODJELA SREDSTAVA </w:t>
      </w:r>
    </w:p>
    <w:p w:rsidR="00427648" w:rsidRPr="00F840EB" w:rsidRDefault="00427648" w:rsidP="00427648">
      <w:pPr>
        <w:jc w:val="both"/>
        <w:rPr>
          <w:rFonts w:cstheme="minorHAnsi"/>
          <w:sz w:val="20"/>
          <w:szCs w:val="20"/>
        </w:rPr>
      </w:pPr>
      <w:r w:rsidRPr="00F840EB">
        <w:rPr>
          <w:rFonts w:cstheme="minorHAnsi"/>
          <w:sz w:val="20"/>
          <w:szCs w:val="20"/>
        </w:rPr>
        <w:t>Korisnici mjera po ovom Programu mogu ostvariti potporu samo jednokratno i za jednu mjeru uz uvjete predviđene ovim Programom.</w:t>
      </w:r>
    </w:p>
    <w:p w:rsidR="00427648" w:rsidRPr="00F840EB" w:rsidRDefault="00427648" w:rsidP="00427648">
      <w:pPr>
        <w:jc w:val="both"/>
        <w:rPr>
          <w:rFonts w:cstheme="minorHAnsi"/>
          <w:sz w:val="20"/>
          <w:szCs w:val="20"/>
        </w:rPr>
      </w:pPr>
      <w:r w:rsidRPr="00F840EB">
        <w:rPr>
          <w:rFonts w:cstheme="minorHAnsi"/>
          <w:sz w:val="20"/>
          <w:szCs w:val="20"/>
        </w:rPr>
        <w:t>Korisnicima mjera sredstva se dodjeljuju temeljem liste reda prvenstva i odluke općinskog načelnika do iskorištavanja svih sredstava koja su u Proračunu Općine osigurana za tu namjenu.</w:t>
      </w:r>
    </w:p>
    <w:p w:rsidR="00427648" w:rsidRPr="00F840EB" w:rsidRDefault="00427648" w:rsidP="00427648">
      <w:pPr>
        <w:jc w:val="both"/>
        <w:rPr>
          <w:rFonts w:cstheme="minorHAnsi"/>
          <w:sz w:val="20"/>
          <w:szCs w:val="20"/>
        </w:rPr>
      </w:pPr>
      <w:r w:rsidRPr="00F840EB">
        <w:rPr>
          <w:rFonts w:cstheme="minorHAnsi"/>
          <w:sz w:val="20"/>
          <w:szCs w:val="20"/>
        </w:rPr>
        <w:t>Korisnicima mjera sredstva se isplaćuju do 31. prosinca 2022. godine.</w:t>
      </w:r>
    </w:p>
    <w:p w:rsidR="00427648" w:rsidRPr="00F840EB" w:rsidRDefault="00427648" w:rsidP="00427648">
      <w:pPr>
        <w:jc w:val="both"/>
        <w:rPr>
          <w:rFonts w:cstheme="minorHAnsi"/>
          <w:sz w:val="20"/>
          <w:szCs w:val="20"/>
        </w:rPr>
      </w:pPr>
      <w:r w:rsidRPr="00F840EB">
        <w:rPr>
          <w:rFonts w:cstheme="minorHAnsi"/>
          <w:sz w:val="20"/>
          <w:szCs w:val="20"/>
        </w:rPr>
        <w:t>Korisniku mjere koji je dostavio bjanko zadužnicu kao instrument osiguranja, neiskorištena bjanko zadužnica se vraća po proteku 10 godina od dana isplate potpore. Unutar razdoblja od 10 godina od dana isplate potpore, bjanko zadužnica se može aktivirati radi povrata sredstava potpore.</w:t>
      </w:r>
    </w:p>
    <w:p w:rsidR="00427648" w:rsidRPr="00F840EB" w:rsidRDefault="00427648" w:rsidP="00427648">
      <w:pPr>
        <w:jc w:val="both"/>
        <w:rPr>
          <w:rFonts w:cstheme="minorHAnsi"/>
          <w:sz w:val="20"/>
          <w:szCs w:val="20"/>
        </w:rPr>
      </w:pPr>
      <w:r w:rsidRPr="00F840EB">
        <w:rPr>
          <w:rFonts w:cstheme="minorHAnsi"/>
          <w:sz w:val="20"/>
          <w:szCs w:val="20"/>
        </w:rPr>
        <w:lastRenderedPageBreak/>
        <w:t>Mjere iz ovog Programa ne može koristiti bračni/izvanbračni drug mlade osobe kojoj je odobrena neka od mjera iz ovog Programa, kad je bračna ili izvanbračna zajednica nastala u tijeku ili nakon korištenja Mjere.</w:t>
      </w:r>
    </w:p>
    <w:p w:rsidR="00427648" w:rsidRPr="00F840EB" w:rsidRDefault="00427648" w:rsidP="00427648">
      <w:pPr>
        <w:jc w:val="both"/>
        <w:rPr>
          <w:rFonts w:cstheme="minorHAnsi"/>
          <w:b/>
          <w:sz w:val="20"/>
          <w:szCs w:val="20"/>
        </w:rPr>
      </w:pPr>
      <w:r w:rsidRPr="00F840EB">
        <w:rPr>
          <w:rFonts w:cstheme="minorHAnsi"/>
          <w:b/>
          <w:sz w:val="20"/>
          <w:szCs w:val="20"/>
        </w:rPr>
        <w:t>7. ZAKLJUČAK</w:t>
      </w:r>
    </w:p>
    <w:p w:rsidR="00427648" w:rsidRPr="00F840EB" w:rsidRDefault="00427648" w:rsidP="00427648">
      <w:pPr>
        <w:jc w:val="both"/>
        <w:rPr>
          <w:rFonts w:cstheme="minorHAnsi"/>
          <w:sz w:val="20"/>
          <w:szCs w:val="20"/>
        </w:rPr>
      </w:pPr>
      <w:r w:rsidRPr="00F840EB">
        <w:rPr>
          <w:rFonts w:cstheme="minorHAnsi"/>
          <w:sz w:val="20"/>
          <w:szCs w:val="20"/>
        </w:rPr>
        <w:t>Ovim Programom nije moguće u cijelosti riješiti ukupnu problematiku demografskog stanja na području Općine</w:t>
      </w:r>
      <w:r w:rsidR="00765346">
        <w:rPr>
          <w:rFonts w:cstheme="minorHAnsi"/>
          <w:sz w:val="20"/>
          <w:szCs w:val="20"/>
        </w:rPr>
        <w:t xml:space="preserve"> Novo Virje</w:t>
      </w:r>
      <w:r w:rsidRPr="00F840EB">
        <w:rPr>
          <w:rFonts w:cstheme="minorHAnsi"/>
          <w:sz w:val="20"/>
          <w:szCs w:val="20"/>
        </w:rPr>
        <w:t>, ali demografs</w:t>
      </w:r>
      <w:r w:rsidR="00765346">
        <w:rPr>
          <w:rFonts w:cstheme="minorHAnsi"/>
          <w:sz w:val="20"/>
          <w:szCs w:val="20"/>
        </w:rPr>
        <w:t>ko stanje u Općini Novo Virje</w:t>
      </w:r>
      <w:r w:rsidRPr="00F840EB">
        <w:rPr>
          <w:rFonts w:cstheme="minorHAnsi"/>
          <w:sz w:val="20"/>
          <w:szCs w:val="20"/>
        </w:rPr>
        <w:t xml:space="preserve"> ne sagledava se samo kao socijalni problem, već kao integralni dio ukupnog društvenog i gospodarskog razvoja s obzirom da se broj stanovnika, obrazovna i dobna struktura praktički odražava na razvoj svih gospodarskih i društvenih djelatnosti. Stoga je posebno naglašeno da se željeni demografski ciljevi ne mogu ostvarivati povremeno, već trebaju biti rezultat kontinuiranog planiranja, uz angažiranje konkretnih financijskih sredstava koja se osiguravaju </w:t>
      </w:r>
      <w:r w:rsidR="00765346">
        <w:rPr>
          <w:rFonts w:cstheme="minorHAnsi"/>
          <w:sz w:val="20"/>
          <w:szCs w:val="20"/>
        </w:rPr>
        <w:t>u proračunu Općine Novo Virje</w:t>
      </w:r>
      <w:r w:rsidRPr="00F840EB">
        <w:rPr>
          <w:rFonts w:cstheme="minorHAnsi"/>
          <w:sz w:val="20"/>
          <w:szCs w:val="20"/>
        </w:rPr>
        <w:t>, ali i u državnom Proračunu.</w:t>
      </w:r>
    </w:p>
    <w:p w:rsidR="00427648" w:rsidRPr="00F840EB" w:rsidRDefault="00473342" w:rsidP="00427648">
      <w:pPr>
        <w:jc w:val="both"/>
        <w:rPr>
          <w:rFonts w:cstheme="minorHAnsi"/>
          <w:b/>
          <w:sz w:val="20"/>
          <w:szCs w:val="20"/>
        </w:rPr>
      </w:pPr>
      <w:r>
        <w:rPr>
          <w:rFonts w:cstheme="minorHAnsi"/>
          <w:b/>
          <w:sz w:val="20"/>
          <w:szCs w:val="20"/>
        </w:rPr>
        <w:t>8. ZAVRŠNA ODREDBA</w:t>
      </w:r>
    </w:p>
    <w:p w:rsidR="00427648" w:rsidRPr="00F840EB" w:rsidRDefault="00427648" w:rsidP="00427648">
      <w:pPr>
        <w:jc w:val="both"/>
        <w:rPr>
          <w:rFonts w:cstheme="minorHAnsi"/>
          <w:sz w:val="20"/>
          <w:szCs w:val="20"/>
        </w:rPr>
      </w:pPr>
      <w:r w:rsidRPr="00F840EB">
        <w:rPr>
          <w:rFonts w:cstheme="minorHAnsi"/>
          <w:sz w:val="20"/>
          <w:szCs w:val="20"/>
        </w:rPr>
        <w:t xml:space="preserve">Ovaj Program </w:t>
      </w:r>
      <w:r w:rsidR="00473342">
        <w:rPr>
          <w:rFonts w:cstheme="minorHAnsi"/>
          <w:sz w:val="20"/>
          <w:szCs w:val="20"/>
        </w:rPr>
        <w:t>stupa na snagu osmog dana od dana objave</w:t>
      </w:r>
      <w:r w:rsidR="00FF1484">
        <w:rPr>
          <w:rFonts w:cstheme="minorHAnsi"/>
          <w:sz w:val="20"/>
          <w:szCs w:val="20"/>
        </w:rPr>
        <w:t xml:space="preserve"> u Službenom glasniku Koprivničko – križevačke županije.</w:t>
      </w:r>
    </w:p>
    <w:p w:rsidR="00427648" w:rsidRPr="00F840EB" w:rsidRDefault="00427648" w:rsidP="00427648">
      <w:pPr>
        <w:jc w:val="center"/>
        <w:rPr>
          <w:rFonts w:cstheme="minorHAnsi"/>
          <w:sz w:val="20"/>
          <w:szCs w:val="20"/>
        </w:rPr>
      </w:pPr>
      <w:r w:rsidRPr="00F840EB">
        <w:rPr>
          <w:rFonts w:cstheme="minorHAnsi"/>
          <w:sz w:val="20"/>
          <w:szCs w:val="20"/>
        </w:rPr>
        <w:t xml:space="preserve">OPĆINSKO VIJEĆE OPĆINE </w:t>
      </w:r>
      <w:r w:rsidR="007D6481">
        <w:rPr>
          <w:rFonts w:cstheme="minorHAnsi"/>
          <w:sz w:val="20"/>
          <w:szCs w:val="20"/>
        </w:rPr>
        <w:t>NOVO VIRJE</w:t>
      </w:r>
    </w:p>
    <w:p w:rsidR="00427648" w:rsidRPr="00F840EB" w:rsidRDefault="00427648" w:rsidP="00427648">
      <w:pPr>
        <w:pStyle w:val="Bezproreda"/>
        <w:rPr>
          <w:rFonts w:cstheme="minorHAnsi"/>
          <w:sz w:val="20"/>
          <w:szCs w:val="20"/>
        </w:rPr>
      </w:pPr>
      <w:r w:rsidRPr="00F840EB">
        <w:rPr>
          <w:rFonts w:cstheme="minorHAnsi"/>
          <w:sz w:val="20"/>
          <w:szCs w:val="20"/>
        </w:rPr>
        <w:t>KLASA:</w:t>
      </w:r>
      <w:r w:rsidR="00301233">
        <w:rPr>
          <w:rFonts w:cstheme="minorHAnsi"/>
          <w:sz w:val="20"/>
          <w:szCs w:val="20"/>
        </w:rPr>
        <w:t xml:space="preserve"> 370-04/22</w:t>
      </w:r>
      <w:r w:rsidRPr="00F840EB">
        <w:rPr>
          <w:rFonts w:cstheme="minorHAnsi"/>
          <w:sz w:val="20"/>
          <w:szCs w:val="20"/>
        </w:rPr>
        <w:t>-</w:t>
      </w:r>
      <w:r w:rsidR="00301233">
        <w:rPr>
          <w:rFonts w:cstheme="minorHAnsi"/>
          <w:sz w:val="20"/>
          <w:szCs w:val="20"/>
        </w:rPr>
        <w:t>01/01</w:t>
      </w:r>
    </w:p>
    <w:p w:rsidR="00427648" w:rsidRPr="00F840EB" w:rsidRDefault="00427648" w:rsidP="00427648">
      <w:pPr>
        <w:pStyle w:val="Bezproreda"/>
        <w:rPr>
          <w:rFonts w:cstheme="minorHAnsi"/>
          <w:sz w:val="20"/>
          <w:szCs w:val="20"/>
        </w:rPr>
      </w:pPr>
      <w:r w:rsidRPr="00F840EB">
        <w:rPr>
          <w:rFonts w:cstheme="minorHAnsi"/>
          <w:sz w:val="20"/>
          <w:szCs w:val="20"/>
        </w:rPr>
        <w:t>URBROJ:</w:t>
      </w:r>
      <w:r w:rsidR="00301233">
        <w:rPr>
          <w:rFonts w:cstheme="minorHAnsi"/>
          <w:sz w:val="20"/>
          <w:szCs w:val="20"/>
        </w:rPr>
        <w:t xml:space="preserve"> 2137-22-</w:t>
      </w:r>
      <w:r w:rsidR="003273EE">
        <w:rPr>
          <w:rFonts w:cstheme="minorHAnsi"/>
          <w:sz w:val="20"/>
          <w:szCs w:val="20"/>
        </w:rPr>
        <w:t>22-1</w:t>
      </w:r>
    </w:p>
    <w:p w:rsidR="00427648" w:rsidRPr="00F840EB" w:rsidRDefault="00473342" w:rsidP="00427648">
      <w:pPr>
        <w:pStyle w:val="Bezproreda"/>
        <w:rPr>
          <w:rFonts w:cstheme="minorHAnsi"/>
          <w:sz w:val="20"/>
          <w:szCs w:val="20"/>
        </w:rPr>
      </w:pPr>
      <w:r>
        <w:rPr>
          <w:rFonts w:cstheme="minorHAnsi"/>
          <w:sz w:val="20"/>
          <w:szCs w:val="20"/>
        </w:rPr>
        <w:t xml:space="preserve">U Novom </w:t>
      </w:r>
      <w:proofErr w:type="spellStart"/>
      <w:r>
        <w:rPr>
          <w:rFonts w:cstheme="minorHAnsi"/>
          <w:sz w:val="20"/>
          <w:szCs w:val="20"/>
        </w:rPr>
        <w:t>Virju</w:t>
      </w:r>
      <w:proofErr w:type="spellEnd"/>
      <w:r w:rsidR="00427648" w:rsidRPr="00F840EB">
        <w:rPr>
          <w:rFonts w:cstheme="minorHAnsi"/>
          <w:sz w:val="20"/>
          <w:szCs w:val="20"/>
        </w:rPr>
        <w:t xml:space="preserve">, </w:t>
      </w:r>
      <w:r w:rsidR="009057BC">
        <w:rPr>
          <w:rFonts w:cstheme="minorHAnsi"/>
          <w:sz w:val="20"/>
          <w:szCs w:val="20"/>
        </w:rPr>
        <w:t>1. veljače</w:t>
      </w:r>
      <w:r w:rsidR="00427648" w:rsidRPr="00F840EB">
        <w:rPr>
          <w:rFonts w:cstheme="minorHAnsi"/>
          <w:sz w:val="20"/>
          <w:szCs w:val="20"/>
        </w:rPr>
        <w:t xml:space="preserve"> 20</w:t>
      </w:r>
      <w:r>
        <w:rPr>
          <w:rFonts w:cstheme="minorHAnsi"/>
          <w:sz w:val="20"/>
          <w:szCs w:val="20"/>
        </w:rPr>
        <w:t>22</w:t>
      </w:r>
      <w:r w:rsidR="00427648" w:rsidRPr="00F840EB">
        <w:rPr>
          <w:rFonts w:cstheme="minorHAnsi"/>
          <w:sz w:val="20"/>
          <w:szCs w:val="20"/>
        </w:rPr>
        <w:t>.</w:t>
      </w:r>
    </w:p>
    <w:p w:rsidR="00427648" w:rsidRPr="00F840EB" w:rsidRDefault="00473342" w:rsidP="00427648">
      <w:pPr>
        <w:pStyle w:val="Bezproreda"/>
        <w:jc w:val="right"/>
        <w:rPr>
          <w:rFonts w:cstheme="minorHAnsi"/>
          <w:sz w:val="20"/>
          <w:szCs w:val="20"/>
        </w:rPr>
      </w:pPr>
      <w:r>
        <w:rPr>
          <w:rFonts w:cstheme="minorHAnsi"/>
          <w:sz w:val="20"/>
          <w:szCs w:val="20"/>
        </w:rPr>
        <w:t xml:space="preserve">  PREDSJEDNICA</w:t>
      </w:r>
    </w:p>
    <w:p w:rsidR="00427648" w:rsidRPr="00F840EB" w:rsidRDefault="00473342" w:rsidP="00427648">
      <w:pPr>
        <w:pStyle w:val="Bezproreda"/>
        <w:jc w:val="right"/>
        <w:rPr>
          <w:rFonts w:cstheme="minorHAnsi"/>
          <w:b/>
          <w:sz w:val="20"/>
          <w:szCs w:val="20"/>
        </w:rPr>
      </w:pPr>
      <w:r>
        <w:rPr>
          <w:rFonts w:cstheme="minorHAnsi"/>
          <w:b/>
          <w:sz w:val="20"/>
          <w:szCs w:val="20"/>
        </w:rPr>
        <w:t xml:space="preserve">Katarina </w:t>
      </w:r>
      <w:proofErr w:type="spellStart"/>
      <w:r>
        <w:rPr>
          <w:rFonts w:cstheme="minorHAnsi"/>
          <w:b/>
          <w:sz w:val="20"/>
          <w:szCs w:val="20"/>
        </w:rPr>
        <w:t>Kozarić</w:t>
      </w:r>
      <w:proofErr w:type="spellEnd"/>
      <w:r>
        <w:rPr>
          <w:rFonts w:cstheme="minorHAnsi"/>
          <w:b/>
          <w:sz w:val="20"/>
          <w:szCs w:val="20"/>
        </w:rPr>
        <w:t xml:space="preserve"> - </w:t>
      </w:r>
      <w:proofErr w:type="spellStart"/>
      <w:r>
        <w:rPr>
          <w:rFonts w:cstheme="minorHAnsi"/>
          <w:b/>
          <w:sz w:val="20"/>
          <w:szCs w:val="20"/>
        </w:rPr>
        <w:t>Šabarić</w:t>
      </w:r>
      <w:proofErr w:type="spellEnd"/>
    </w:p>
    <w:p w:rsidR="003334B9" w:rsidRPr="00F840EB" w:rsidRDefault="003334B9">
      <w:pPr>
        <w:rPr>
          <w:rFonts w:cstheme="minorHAnsi"/>
          <w:sz w:val="20"/>
          <w:szCs w:val="20"/>
        </w:rPr>
      </w:pPr>
    </w:p>
    <w:sectPr w:rsidR="003334B9" w:rsidRPr="00F840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DCA"/>
    <w:rsid w:val="00113493"/>
    <w:rsid w:val="0013689B"/>
    <w:rsid w:val="00171790"/>
    <w:rsid w:val="001750FB"/>
    <w:rsid w:val="002921A5"/>
    <w:rsid w:val="002B7B05"/>
    <w:rsid w:val="00301233"/>
    <w:rsid w:val="003273EE"/>
    <w:rsid w:val="003334B9"/>
    <w:rsid w:val="00372C3B"/>
    <w:rsid w:val="00393DB6"/>
    <w:rsid w:val="003B07E5"/>
    <w:rsid w:val="003E15B5"/>
    <w:rsid w:val="00427648"/>
    <w:rsid w:val="00435FB3"/>
    <w:rsid w:val="00473342"/>
    <w:rsid w:val="00513464"/>
    <w:rsid w:val="00561A86"/>
    <w:rsid w:val="00561B81"/>
    <w:rsid w:val="00764663"/>
    <w:rsid w:val="00765346"/>
    <w:rsid w:val="007D6481"/>
    <w:rsid w:val="009057BC"/>
    <w:rsid w:val="00924303"/>
    <w:rsid w:val="009D082A"/>
    <w:rsid w:val="00AA31CC"/>
    <w:rsid w:val="00BD5F03"/>
    <w:rsid w:val="00C547EB"/>
    <w:rsid w:val="00C72072"/>
    <w:rsid w:val="00CD2E26"/>
    <w:rsid w:val="00CE4F66"/>
    <w:rsid w:val="00D27459"/>
    <w:rsid w:val="00D665D2"/>
    <w:rsid w:val="00E67F83"/>
    <w:rsid w:val="00EA25AA"/>
    <w:rsid w:val="00EA5FE3"/>
    <w:rsid w:val="00ED1955"/>
    <w:rsid w:val="00EF1DA1"/>
    <w:rsid w:val="00EF3CEB"/>
    <w:rsid w:val="00F2420A"/>
    <w:rsid w:val="00F44603"/>
    <w:rsid w:val="00F73889"/>
    <w:rsid w:val="00F764C1"/>
    <w:rsid w:val="00F840EB"/>
    <w:rsid w:val="00FE1DCA"/>
    <w:rsid w:val="00FF148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33FFF"/>
  <w15:chartTrackingRefBased/>
  <w15:docId w15:val="{C2C68946-1438-4A4C-A407-19CFE72F2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648"/>
    <w:pPr>
      <w:spacing w:after="200" w:line="27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427648"/>
    <w:pPr>
      <w:spacing w:after="0" w:line="240" w:lineRule="auto"/>
    </w:pPr>
  </w:style>
  <w:style w:type="character" w:styleId="Hiperveza">
    <w:name w:val="Hyperlink"/>
    <w:basedOn w:val="Zadanifontodlomka"/>
    <w:uiPriority w:val="99"/>
    <w:unhideWhenUsed/>
    <w:rsid w:val="00427648"/>
    <w:rPr>
      <w:color w:val="0563C1" w:themeColor="hyperlink"/>
      <w:u w:val="single"/>
    </w:rPr>
  </w:style>
  <w:style w:type="paragraph" w:styleId="Opisslike">
    <w:name w:val="caption"/>
    <w:basedOn w:val="Normal"/>
    <w:next w:val="Normal"/>
    <w:uiPriority w:val="35"/>
    <w:unhideWhenUsed/>
    <w:qFormat/>
    <w:rsid w:val="00171790"/>
    <w:pPr>
      <w:spacing w:line="240" w:lineRule="auto"/>
    </w:pPr>
    <w:rPr>
      <w:i/>
      <w:iCs/>
      <w:color w:val="44546A" w:themeColor="text2"/>
      <w:sz w:val="18"/>
      <w:szCs w:val="18"/>
    </w:rPr>
  </w:style>
  <w:style w:type="table" w:customStyle="1" w:styleId="GridTable1Light-Accent11">
    <w:name w:val="Grid Table 1 Light - Accent 11"/>
    <w:basedOn w:val="Obinatablica"/>
    <w:uiPriority w:val="46"/>
    <w:rsid w:val="00171790"/>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PlainTable51">
    <w:name w:val="Plain Table 51"/>
    <w:basedOn w:val="Obinatablica"/>
    <w:next w:val="Obinatablica"/>
    <w:uiPriority w:val="45"/>
    <w:rsid w:val="00171790"/>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kstbalonia">
    <w:name w:val="Balloon Text"/>
    <w:basedOn w:val="Normal"/>
    <w:link w:val="TekstbaloniaChar"/>
    <w:uiPriority w:val="99"/>
    <w:semiHidden/>
    <w:unhideWhenUsed/>
    <w:rsid w:val="00C72072"/>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C720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kiwand.com/bs/2001" TargetMode="External"/><Relationship Id="rId3" Type="http://schemas.openxmlformats.org/officeDocument/2006/relationships/webSettings" Target="webSettings.xml"/><Relationship Id="rId7" Type="http://schemas.openxmlformats.org/officeDocument/2006/relationships/hyperlink" Target="http://www.wikiwand.com/bs/199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ikiwand.com/bs/1981" TargetMode="External"/><Relationship Id="rId11" Type="http://schemas.openxmlformats.org/officeDocument/2006/relationships/fontTable" Target="fontTable.xml"/><Relationship Id="rId5" Type="http://schemas.openxmlformats.org/officeDocument/2006/relationships/hyperlink" Target="http://www.wikiwand.com/bs/1971" TargetMode="External"/><Relationship Id="rId10" Type="http://schemas.openxmlformats.org/officeDocument/2006/relationships/hyperlink" Target="http://www.novo-virje.hr" TargetMode="External"/><Relationship Id="rId4" Type="http://schemas.openxmlformats.org/officeDocument/2006/relationships/hyperlink" Target="http://www.wikiwand.com/bs/1961" TargetMode="External"/><Relationship Id="rId9" Type="http://schemas.openxmlformats.org/officeDocument/2006/relationships/hyperlink" Target="http://www.wikiwand.com/bs/2011"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9</Pages>
  <Words>3684</Words>
  <Characters>21004</Characters>
  <Application>Microsoft Office Word</Application>
  <DocSecurity>0</DocSecurity>
  <Lines>175</Lines>
  <Paragraphs>49</Paragraphs>
  <ScaleCrop>false</ScaleCrop>
  <HeadingPairs>
    <vt:vector size="2" baseType="variant">
      <vt:variant>
        <vt:lpstr>Naslov</vt:lpstr>
      </vt:variant>
      <vt:variant>
        <vt:i4>1</vt:i4>
      </vt:variant>
    </vt:vector>
  </HeadingPairs>
  <TitlesOfParts>
    <vt:vector size="1" baseType="lpstr">
      <vt:lpstr/>
    </vt:vector>
  </TitlesOfParts>
  <Company>PC</Company>
  <LinksUpToDate>false</LinksUpToDate>
  <CharactersWithSpaces>24639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Novo Virje</dc:creator>
  <cp:keywords/>
  <dc:description/>
  <cp:lastModifiedBy>Opcina Novo Virje</cp:lastModifiedBy>
  <cp:revision>50</cp:revision>
  <cp:lastPrinted>2022-02-17T08:56:00Z</cp:lastPrinted>
  <dcterms:created xsi:type="dcterms:W3CDTF">2022-01-27T09:57:00Z</dcterms:created>
  <dcterms:modified xsi:type="dcterms:W3CDTF">2022-02-17T09:14:00Z</dcterms:modified>
</cp:coreProperties>
</file>