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52378" w:rsidRPr="002E7A89" w:rsidRDefault="00873577" w:rsidP="00AF6EC2">
      <w:pPr>
        <w:spacing w:line="240" w:lineRule="auto"/>
        <w:jc w:val="center"/>
        <w:rPr>
          <w:rFonts w:ascii="Times New Roman" w:eastAsia="Times New Roman" w:hAnsi="Times New Roman" w:cs="Times New Roman"/>
          <w:b/>
          <w:sz w:val="24"/>
          <w:szCs w:val="24"/>
        </w:rPr>
      </w:pPr>
      <w:r w:rsidRPr="002E7A89">
        <w:rPr>
          <w:rFonts w:ascii="Times New Roman" w:eastAsia="Times New Roman" w:hAnsi="Times New Roman" w:cs="Times New Roman"/>
          <w:b/>
          <w:sz w:val="24"/>
          <w:szCs w:val="24"/>
        </w:rPr>
        <w:t xml:space="preserve">OBRAZLOŽENJE </w:t>
      </w:r>
      <w:r w:rsidR="000E0B37" w:rsidRPr="002E7A89">
        <w:rPr>
          <w:rFonts w:ascii="Times New Roman" w:eastAsia="Times New Roman" w:hAnsi="Times New Roman" w:cs="Times New Roman"/>
          <w:b/>
          <w:sz w:val="24"/>
          <w:szCs w:val="24"/>
        </w:rPr>
        <w:t xml:space="preserve">PRIJEDLOGA </w:t>
      </w:r>
      <w:r w:rsidRPr="002E7A89">
        <w:rPr>
          <w:rFonts w:ascii="Times New Roman" w:eastAsia="Times New Roman" w:hAnsi="Times New Roman" w:cs="Times New Roman"/>
          <w:b/>
          <w:sz w:val="24"/>
          <w:szCs w:val="24"/>
        </w:rPr>
        <w:t xml:space="preserve">PRORAČUNA OPĆINE NOVO VIRJE ZA </w:t>
      </w:r>
      <w:r w:rsidR="00914FD3" w:rsidRPr="002E7A89">
        <w:rPr>
          <w:rFonts w:ascii="Times New Roman" w:eastAsia="Times New Roman" w:hAnsi="Times New Roman" w:cs="Times New Roman"/>
          <w:b/>
          <w:sz w:val="24"/>
          <w:szCs w:val="24"/>
        </w:rPr>
        <w:t>202</w:t>
      </w:r>
      <w:r w:rsidR="0043300A" w:rsidRPr="002E7A89">
        <w:rPr>
          <w:rFonts w:ascii="Times New Roman" w:eastAsia="Times New Roman" w:hAnsi="Times New Roman" w:cs="Times New Roman"/>
          <w:b/>
          <w:sz w:val="24"/>
          <w:szCs w:val="24"/>
        </w:rPr>
        <w:t>3</w:t>
      </w:r>
      <w:r w:rsidR="00914FD3" w:rsidRPr="002E7A89">
        <w:rPr>
          <w:rFonts w:ascii="Times New Roman" w:eastAsia="Times New Roman" w:hAnsi="Times New Roman" w:cs="Times New Roman"/>
          <w:b/>
          <w:sz w:val="24"/>
          <w:szCs w:val="24"/>
        </w:rPr>
        <w:t>.</w:t>
      </w:r>
      <w:r w:rsidRPr="002E7A89">
        <w:rPr>
          <w:rFonts w:ascii="Times New Roman" w:eastAsia="Times New Roman" w:hAnsi="Times New Roman" w:cs="Times New Roman"/>
          <w:b/>
          <w:sz w:val="24"/>
          <w:szCs w:val="24"/>
        </w:rPr>
        <w:t xml:space="preserve"> GODINU</w:t>
      </w:r>
    </w:p>
    <w:p w:rsidR="0043300A" w:rsidRPr="002E7A89" w:rsidRDefault="0043300A" w:rsidP="00880BD6">
      <w:pPr>
        <w:pStyle w:val="Standard"/>
        <w:spacing w:line="276" w:lineRule="auto"/>
        <w:ind w:firstLine="708"/>
        <w:jc w:val="both"/>
        <w:rPr>
          <w:sz w:val="24"/>
        </w:rPr>
      </w:pPr>
      <w:r w:rsidRPr="002E7A89">
        <w:rPr>
          <w:sz w:val="24"/>
        </w:rPr>
        <w:t>Proračun Općine Novo Virje za 2023. godinu, projekcije za 2024. i 2025. godinu ( u daljnjem tekstu: Proračun) izrađene su u skladu sa odredbama  Zakona o proračunu („Narodne novine“ broj 144/21), Pravilnikom o proračunskim klasifikacijama („Narodne novine“ broj 26/10, 120/13 i 1/20.), Pravilnikom o proračunskom računovodstvu i Računskom planu („Narodne novine“ broj 124/14, 115/15, 87/16, 3/18, 126/19. i 108/20.), Uputama za izradu proračuna jedinica lokalne i područne (regionalne) samouprave koje j</w:t>
      </w:r>
      <w:r w:rsidR="00880BD6" w:rsidRPr="002E7A89">
        <w:rPr>
          <w:sz w:val="24"/>
        </w:rPr>
        <w:t>e izdalo Ministarstvo financija</w:t>
      </w:r>
      <w:r w:rsidRPr="002E7A89">
        <w:rPr>
          <w:sz w:val="24"/>
        </w:rPr>
        <w:t xml:space="preserve">, te procjeni pojedinih prihoda i rashoda koje se temelje na godišnjem  izvršenju Proračuna Općine </w:t>
      </w:r>
      <w:r w:rsidR="00880BD6" w:rsidRPr="002E7A89">
        <w:rPr>
          <w:sz w:val="24"/>
        </w:rPr>
        <w:t>Novo Virje</w:t>
      </w:r>
      <w:r w:rsidRPr="002E7A89">
        <w:rPr>
          <w:sz w:val="24"/>
        </w:rPr>
        <w:t xml:space="preserve"> u 20</w:t>
      </w:r>
      <w:r w:rsidR="00880BD6" w:rsidRPr="002E7A89">
        <w:rPr>
          <w:sz w:val="24"/>
        </w:rPr>
        <w:t>21</w:t>
      </w:r>
      <w:r w:rsidRPr="002E7A89">
        <w:rPr>
          <w:sz w:val="24"/>
        </w:rPr>
        <w:t xml:space="preserve">. godini, polugodišnjem </w:t>
      </w:r>
      <w:r w:rsidR="00880BD6" w:rsidRPr="002E7A89">
        <w:rPr>
          <w:sz w:val="24"/>
        </w:rPr>
        <w:t>izvršenju Proračuna Općine Novo Virje u 2022</w:t>
      </w:r>
      <w:r w:rsidRPr="002E7A89">
        <w:rPr>
          <w:sz w:val="24"/>
        </w:rPr>
        <w:t xml:space="preserve">.godini te  devetomjesečnom izvršenju Proračuna Općine </w:t>
      </w:r>
      <w:r w:rsidR="00880BD6" w:rsidRPr="002E7A89">
        <w:rPr>
          <w:sz w:val="24"/>
        </w:rPr>
        <w:t>Novo Virje</w:t>
      </w:r>
      <w:r w:rsidRPr="002E7A89">
        <w:rPr>
          <w:sz w:val="24"/>
        </w:rPr>
        <w:t xml:space="preserve"> u 202</w:t>
      </w:r>
      <w:r w:rsidR="00880BD6" w:rsidRPr="002E7A89">
        <w:rPr>
          <w:sz w:val="24"/>
        </w:rPr>
        <w:t>2</w:t>
      </w:r>
      <w:r w:rsidRPr="002E7A89">
        <w:rPr>
          <w:sz w:val="24"/>
        </w:rPr>
        <w:t>. godini.</w:t>
      </w:r>
    </w:p>
    <w:p w:rsidR="00880BD6" w:rsidRPr="002E7A89" w:rsidRDefault="00880BD6" w:rsidP="00880BD6">
      <w:pPr>
        <w:jc w:val="both"/>
        <w:rPr>
          <w:rFonts w:ascii="Times New Roman" w:eastAsia="Times New Roman" w:hAnsi="Times New Roman" w:cs="Times New Roman"/>
          <w:sz w:val="24"/>
          <w:szCs w:val="24"/>
        </w:rPr>
      </w:pPr>
    </w:p>
    <w:p w:rsidR="00752378" w:rsidRPr="002E7A89" w:rsidRDefault="00873577" w:rsidP="00880BD6">
      <w:pPr>
        <w:jc w:val="both"/>
        <w:rPr>
          <w:rFonts w:ascii="Times New Roman" w:eastAsia="Times New Roman" w:hAnsi="Times New Roman" w:cs="Times New Roman"/>
          <w:b/>
          <w:sz w:val="24"/>
          <w:szCs w:val="24"/>
        </w:rPr>
      </w:pPr>
      <w:r w:rsidRPr="002E7A89">
        <w:rPr>
          <w:rFonts w:ascii="Times New Roman" w:eastAsia="Times New Roman" w:hAnsi="Times New Roman" w:cs="Times New Roman"/>
          <w:b/>
          <w:sz w:val="24"/>
          <w:szCs w:val="24"/>
        </w:rPr>
        <w:t>PRIHODI I PRIMICI</w:t>
      </w:r>
    </w:p>
    <w:p w:rsidR="00752378" w:rsidRPr="002E7A89" w:rsidRDefault="00873577" w:rsidP="00880BD6">
      <w:pPr>
        <w:jc w:val="both"/>
        <w:rPr>
          <w:rFonts w:ascii="Times New Roman" w:eastAsia="Times New Roman" w:hAnsi="Times New Roman" w:cs="Times New Roman"/>
          <w:color w:val="FF0000"/>
          <w:sz w:val="24"/>
          <w:szCs w:val="24"/>
        </w:rPr>
      </w:pPr>
      <w:r w:rsidRPr="002E7A89">
        <w:rPr>
          <w:rFonts w:ascii="Times New Roman" w:eastAsia="Times New Roman" w:hAnsi="Times New Roman" w:cs="Times New Roman"/>
          <w:sz w:val="24"/>
          <w:szCs w:val="24"/>
        </w:rPr>
        <w:tab/>
        <w:t>Na temelju ostvarenih prihoda Proračuna Općine Novo Virje za razdoblje siječanj-</w:t>
      </w:r>
      <w:r w:rsidR="00880BD6" w:rsidRPr="002E7A89">
        <w:rPr>
          <w:rFonts w:ascii="Times New Roman" w:eastAsia="Times New Roman" w:hAnsi="Times New Roman" w:cs="Times New Roman"/>
          <w:sz w:val="24"/>
          <w:szCs w:val="24"/>
        </w:rPr>
        <w:t>rujan</w:t>
      </w:r>
      <w:r w:rsidR="003A27EF" w:rsidRPr="002E7A89">
        <w:rPr>
          <w:rFonts w:ascii="Times New Roman" w:eastAsia="Times New Roman" w:hAnsi="Times New Roman" w:cs="Times New Roman"/>
          <w:sz w:val="24"/>
          <w:szCs w:val="24"/>
        </w:rPr>
        <w:t xml:space="preserve"> </w:t>
      </w:r>
      <w:r w:rsidRPr="002E7A89">
        <w:rPr>
          <w:rFonts w:ascii="Times New Roman" w:eastAsia="Times New Roman" w:hAnsi="Times New Roman" w:cs="Times New Roman"/>
          <w:sz w:val="24"/>
          <w:szCs w:val="24"/>
        </w:rPr>
        <w:t>20</w:t>
      </w:r>
      <w:r w:rsidR="00880BD6" w:rsidRPr="002E7A89">
        <w:rPr>
          <w:rFonts w:ascii="Times New Roman" w:eastAsia="Times New Roman" w:hAnsi="Times New Roman" w:cs="Times New Roman"/>
          <w:sz w:val="24"/>
          <w:szCs w:val="24"/>
        </w:rPr>
        <w:t>22</w:t>
      </w:r>
      <w:r w:rsidRPr="002E7A89">
        <w:rPr>
          <w:rFonts w:ascii="Times New Roman" w:eastAsia="Times New Roman" w:hAnsi="Times New Roman" w:cs="Times New Roman"/>
          <w:sz w:val="24"/>
          <w:szCs w:val="24"/>
        </w:rPr>
        <w:t>. godine i procjene ostvarenja do kraja godine, te zadanih parametara na razini Republike Hrvatske, planirani su prihodi i primici za 20</w:t>
      </w:r>
      <w:r w:rsidR="00914FD3" w:rsidRPr="002E7A89">
        <w:rPr>
          <w:rFonts w:ascii="Times New Roman" w:eastAsia="Times New Roman" w:hAnsi="Times New Roman" w:cs="Times New Roman"/>
          <w:sz w:val="24"/>
          <w:szCs w:val="24"/>
        </w:rPr>
        <w:t>2</w:t>
      </w:r>
      <w:r w:rsidR="00880BD6" w:rsidRPr="002E7A89">
        <w:rPr>
          <w:rFonts w:ascii="Times New Roman" w:eastAsia="Times New Roman" w:hAnsi="Times New Roman" w:cs="Times New Roman"/>
          <w:sz w:val="24"/>
          <w:szCs w:val="24"/>
        </w:rPr>
        <w:t>3</w:t>
      </w:r>
      <w:r w:rsidRPr="002E7A89">
        <w:rPr>
          <w:rFonts w:ascii="Times New Roman" w:eastAsia="Times New Roman" w:hAnsi="Times New Roman" w:cs="Times New Roman"/>
          <w:sz w:val="24"/>
          <w:szCs w:val="24"/>
        </w:rPr>
        <w:t xml:space="preserve">. godinu u ukupnom iznosu od </w:t>
      </w:r>
      <w:r w:rsidR="00A321D4" w:rsidRPr="002E7A89">
        <w:rPr>
          <w:rFonts w:ascii="Times New Roman" w:eastAsia="Times New Roman" w:hAnsi="Times New Roman" w:cs="Times New Roman"/>
          <w:sz w:val="24"/>
          <w:szCs w:val="24"/>
        </w:rPr>
        <w:t>1.293.522,00 EUR</w:t>
      </w:r>
      <w:r w:rsidR="00095C32" w:rsidRPr="002E7A89">
        <w:rPr>
          <w:rFonts w:ascii="Times New Roman" w:eastAsia="Times New Roman" w:hAnsi="Times New Roman" w:cs="Times New Roman"/>
          <w:sz w:val="24"/>
          <w:szCs w:val="24"/>
        </w:rPr>
        <w:t>, a preneseni višak</w:t>
      </w:r>
      <w:r w:rsidR="000D0D92">
        <w:rPr>
          <w:rFonts w:ascii="Times New Roman" w:eastAsia="Times New Roman" w:hAnsi="Times New Roman" w:cs="Times New Roman"/>
          <w:sz w:val="24"/>
          <w:szCs w:val="24"/>
        </w:rPr>
        <w:t xml:space="preserve"> iznosi 321.853</w:t>
      </w:r>
      <w:r w:rsidR="00880BD6" w:rsidRPr="002E7A89">
        <w:rPr>
          <w:rFonts w:ascii="Times New Roman" w:eastAsia="Times New Roman" w:hAnsi="Times New Roman" w:cs="Times New Roman"/>
          <w:sz w:val="24"/>
          <w:szCs w:val="24"/>
        </w:rPr>
        <w:t xml:space="preserve">,00 </w:t>
      </w:r>
      <w:r w:rsidR="00CA2E53" w:rsidRPr="002E7A89">
        <w:rPr>
          <w:rFonts w:ascii="Times New Roman" w:eastAsia="Times New Roman" w:hAnsi="Times New Roman" w:cs="Times New Roman"/>
          <w:sz w:val="24"/>
          <w:szCs w:val="24"/>
        </w:rPr>
        <w:t>EUR</w:t>
      </w:r>
      <w:r w:rsidR="00095C32" w:rsidRPr="002E7A89">
        <w:rPr>
          <w:rFonts w:ascii="Times New Roman" w:eastAsia="Times New Roman" w:hAnsi="Times New Roman" w:cs="Times New Roman"/>
          <w:sz w:val="24"/>
          <w:szCs w:val="24"/>
        </w:rPr>
        <w:t xml:space="preserve">. </w:t>
      </w:r>
    </w:p>
    <w:p w:rsidR="00752378" w:rsidRPr="002E7A89" w:rsidRDefault="00873577" w:rsidP="00880BD6">
      <w:pPr>
        <w:jc w:val="both"/>
        <w:rPr>
          <w:rFonts w:ascii="Times New Roman" w:eastAsia="Times New Roman" w:hAnsi="Times New Roman" w:cs="Times New Roman"/>
          <w:sz w:val="24"/>
          <w:szCs w:val="24"/>
        </w:rPr>
      </w:pPr>
      <w:r w:rsidRPr="002E7A89">
        <w:rPr>
          <w:rFonts w:ascii="Times New Roman" w:eastAsia="Times New Roman" w:hAnsi="Times New Roman" w:cs="Times New Roman"/>
          <w:sz w:val="24"/>
          <w:szCs w:val="24"/>
        </w:rPr>
        <w:tab/>
        <w:t xml:space="preserve">Sredstva iz pojedinih izvora prihoda nisu planirana u linearnom povećanju, već je za svaki izvor prihoda napravljena procjena mogućeg ostvarenja. </w:t>
      </w:r>
    </w:p>
    <w:p w:rsidR="00752378" w:rsidRPr="002E7A89" w:rsidRDefault="00873577" w:rsidP="00880BD6">
      <w:pPr>
        <w:jc w:val="both"/>
        <w:rPr>
          <w:rFonts w:ascii="Times New Roman" w:eastAsia="Times New Roman" w:hAnsi="Times New Roman" w:cs="Times New Roman"/>
          <w:sz w:val="24"/>
          <w:szCs w:val="24"/>
        </w:rPr>
      </w:pPr>
      <w:r w:rsidRPr="002E7A89">
        <w:rPr>
          <w:rFonts w:ascii="Times New Roman" w:eastAsia="Times New Roman" w:hAnsi="Times New Roman" w:cs="Times New Roman"/>
          <w:sz w:val="24"/>
          <w:szCs w:val="24"/>
        </w:rPr>
        <w:tab/>
      </w:r>
      <w:r w:rsidRPr="002E7A89">
        <w:rPr>
          <w:rFonts w:ascii="Times New Roman" w:eastAsia="Times New Roman" w:hAnsi="Times New Roman" w:cs="Times New Roman"/>
          <w:b/>
          <w:sz w:val="24"/>
          <w:szCs w:val="24"/>
        </w:rPr>
        <w:t>Prihodi od poreza</w:t>
      </w:r>
      <w:r w:rsidR="00810EA4" w:rsidRPr="002E7A89">
        <w:rPr>
          <w:rFonts w:ascii="Times New Roman" w:eastAsia="Times New Roman" w:hAnsi="Times New Roman" w:cs="Times New Roman"/>
          <w:sz w:val="24"/>
          <w:szCs w:val="24"/>
        </w:rPr>
        <w:t xml:space="preserve"> pla</w:t>
      </w:r>
      <w:r w:rsidR="00095C32" w:rsidRPr="002E7A89">
        <w:rPr>
          <w:rFonts w:ascii="Times New Roman" w:eastAsia="Times New Roman" w:hAnsi="Times New Roman" w:cs="Times New Roman"/>
          <w:sz w:val="24"/>
          <w:szCs w:val="24"/>
        </w:rPr>
        <w:t>n</w:t>
      </w:r>
      <w:r w:rsidR="00CC1F33" w:rsidRPr="002E7A89">
        <w:rPr>
          <w:rFonts w:ascii="Times New Roman" w:eastAsia="Times New Roman" w:hAnsi="Times New Roman" w:cs="Times New Roman"/>
          <w:sz w:val="24"/>
          <w:szCs w:val="24"/>
        </w:rPr>
        <w:t xml:space="preserve">irani su u </w:t>
      </w:r>
      <w:r w:rsidR="00CA2E53" w:rsidRPr="002E7A89">
        <w:rPr>
          <w:rFonts w:ascii="Times New Roman" w:eastAsia="Times New Roman" w:hAnsi="Times New Roman" w:cs="Times New Roman"/>
          <w:sz w:val="24"/>
          <w:szCs w:val="24"/>
        </w:rPr>
        <w:t>ukupnom iznosu od 82.157,00 EUR</w:t>
      </w:r>
      <w:r w:rsidR="00CC1F33" w:rsidRPr="002E7A89">
        <w:rPr>
          <w:rFonts w:ascii="Times New Roman" w:eastAsia="Times New Roman" w:hAnsi="Times New Roman" w:cs="Times New Roman"/>
          <w:sz w:val="24"/>
          <w:szCs w:val="24"/>
        </w:rPr>
        <w:t>,</w:t>
      </w:r>
      <w:r w:rsidR="00810EA4" w:rsidRPr="002E7A89">
        <w:rPr>
          <w:rFonts w:ascii="Times New Roman" w:eastAsia="Times New Roman" w:hAnsi="Times New Roman" w:cs="Times New Roman"/>
          <w:sz w:val="24"/>
          <w:szCs w:val="24"/>
        </w:rPr>
        <w:t xml:space="preserve"> a čine</w:t>
      </w:r>
      <w:r w:rsidR="00CC1F33" w:rsidRPr="002E7A89">
        <w:rPr>
          <w:rFonts w:ascii="Times New Roman" w:eastAsia="Times New Roman" w:hAnsi="Times New Roman" w:cs="Times New Roman"/>
          <w:sz w:val="24"/>
          <w:szCs w:val="24"/>
        </w:rPr>
        <w:t xml:space="preserve"> ga                                  </w:t>
      </w:r>
      <w:r w:rsidRPr="002E7A89">
        <w:rPr>
          <w:rFonts w:ascii="Times New Roman" w:eastAsia="Times New Roman" w:hAnsi="Times New Roman" w:cs="Times New Roman"/>
          <w:sz w:val="24"/>
          <w:szCs w:val="24"/>
        </w:rPr>
        <w:t xml:space="preserve">prihodi od poreza </w:t>
      </w:r>
      <w:r w:rsidR="00810EA4" w:rsidRPr="002E7A89">
        <w:rPr>
          <w:rFonts w:ascii="Times New Roman" w:eastAsia="Times New Roman" w:hAnsi="Times New Roman" w:cs="Times New Roman"/>
          <w:sz w:val="24"/>
          <w:szCs w:val="24"/>
        </w:rPr>
        <w:t xml:space="preserve">i prireza </w:t>
      </w:r>
      <w:r w:rsidRPr="002E7A89">
        <w:rPr>
          <w:rFonts w:ascii="Times New Roman" w:eastAsia="Times New Roman" w:hAnsi="Times New Roman" w:cs="Times New Roman"/>
          <w:sz w:val="24"/>
          <w:szCs w:val="24"/>
        </w:rPr>
        <w:t>na doho</w:t>
      </w:r>
      <w:r w:rsidR="0021565E" w:rsidRPr="002E7A89">
        <w:rPr>
          <w:rFonts w:ascii="Times New Roman" w:eastAsia="Times New Roman" w:hAnsi="Times New Roman" w:cs="Times New Roman"/>
          <w:sz w:val="24"/>
          <w:szCs w:val="24"/>
        </w:rPr>
        <w:t>dak</w:t>
      </w:r>
      <w:r w:rsidR="00CA2E53" w:rsidRPr="002E7A89">
        <w:rPr>
          <w:rFonts w:ascii="Times New Roman" w:eastAsia="Times New Roman" w:hAnsi="Times New Roman" w:cs="Times New Roman"/>
          <w:sz w:val="24"/>
          <w:szCs w:val="24"/>
        </w:rPr>
        <w:t xml:space="preserve"> 74.193,00 EUR</w:t>
      </w:r>
      <w:r w:rsidR="00810EA4" w:rsidRPr="002E7A89">
        <w:rPr>
          <w:rFonts w:ascii="Times New Roman" w:eastAsia="Times New Roman" w:hAnsi="Times New Roman" w:cs="Times New Roman"/>
          <w:sz w:val="24"/>
          <w:szCs w:val="24"/>
        </w:rPr>
        <w:t xml:space="preserve">, porez na imovinu </w:t>
      </w:r>
      <w:r w:rsidR="00CA2E53" w:rsidRPr="002E7A89">
        <w:rPr>
          <w:rFonts w:ascii="Times New Roman" w:eastAsia="Times New Roman" w:hAnsi="Times New Roman" w:cs="Times New Roman"/>
          <w:sz w:val="24"/>
          <w:szCs w:val="24"/>
        </w:rPr>
        <w:t>6.637,00 EUR</w:t>
      </w:r>
      <w:r w:rsidR="00914FD3" w:rsidRPr="002E7A89">
        <w:rPr>
          <w:rFonts w:ascii="Times New Roman" w:eastAsia="Times New Roman" w:hAnsi="Times New Roman" w:cs="Times New Roman"/>
          <w:sz w:val="24"/>
          <w:szCs w:val="24"/>
        </w:rPr>
        <w:t>(</w:t>
      </w:r>
      <w:r w:rsidR="00095C32" w:rsidRPr="002E7A89">
        <w:rPr>
          <w:rFonts w:ascii="Times New Roman" w:eastAsia="Times New Roman" w:hAnsi="Times New Roman" w:cs="Times New Roman"/>
          <w:sz w:val="24"/>
          <w:szCs w:val="24"/>
        </w:rPr>
        <w:t>porez na promet nekretnina</w:t>
      </w:r>
      <w:r w:rsidR="00914FD3" w:rsidRPr="002E7A89">
        <w:rPr>
          <w:rFonts w:ascii="Times New Roman" w:eastAsia="Times New Roman" w:hAnsi="Times New Roman" w:cs="Times New Roman"/>
          <w:sz w:val="24"/>
          <w:szCs w:val="24"/>
        </w:rPr>
        <w:t>)</w:t>
      </w:r>
      <w:r w:rsidR="00810EA4" w:rsidRPr="002E7A89">
        <w:rPr>
          <w:rFonts w:ascii="Times New Roman" w:eastAsia="Times New Roman" w:hAnsi="Times New Roman" w:cs="Times New Roman"/>
          <w:sz w:val="24"/>
          <w:szCs w:val="24"/>
        </w:rPr>
        <w:t xml:space="preserve">, te porezi </w:t>
      </w:r>
      <w:r w:rsidR="00CC1F33" w:rsidRPr="002E7A89">
        <w:rPr>
          <w:rFonts w:ascii="Times New Roman" w:eastAsia="Times New Roman" w:hAnsi="Times New Roman" w:cs="Times New Roman"/>
          <w:sz w:val="24"/>
          <w:szCs w:val="24"/>
        </w:rPr>
        <w:t>na robu i usluge u iznosu od 1.327,00</w:t>
      </w:r>
      <w:r w:rsidR="00914FD3" w:rsidRPr="002E7A89">
        <w:rPr>
          <w:rFonts w:ascii="Times New Roman" w:eastAsia="Times New Roman" w:hAnsi="Times New Roman" w:cs="Times New Roman"/>
          <w:sz w:val="24"/>
          <w:szCs w:val="24"/>
        </w:rPr>
        <w:t xml:space="preserve"> (</w:t>
      </w:r>
      <w:r w:rsidR="004F6969" w:rsidRPr="002E7A89">
        <w:rPr>
          <w:rFonts w:ascii="Times New Roman" w:eastAsia="Times New Roman" w:hAnsi="Times New Roman" w:cs="Times New Roman"/>
          <w:sz w:val="24"/>
          <w:szCs w:val="24"/>
        </w:rPr>
        <w:t>porez na potrošnju</w:t>
      </w:r>
      <w:r w:rsidR="00914FD3" w:rsidRPr="002E7A89">
        <w:rPr>
          <w:rFonts w:ascii="Times New Roman" w:eastAsia="Times New Roman" w:hAnsi="Times New Roman" w:cs="Times New Roman"/>
          <w:sz w:val="24"/>
          <w:szCs w:val="24"/>
        </w:rPr>
        <w:t>).</w:t>
      </w:r>
    </w:p>
    <w:p w:rsidR="00CC1F33" w:rsidRPr="002E7A89" w:rsidRDefault="00873577" w:rsidP="00880BD6">
      <w:pPr>
        <w:jc w:val="both"/>
        <w:rPr>
          <w:rFonts w:ascii="Times New Roman" w:eastAsia="Times New Roman" w:hAnsi="Times New Roman" w:cs="Times New Roman"/>
          <w:sz w:val="24"/>
          <w:szCs w:val="24"/>
        </w:rPr>
      </w:pPr>
      <w:r w:rsidRPr="002E7A89">
        <w:rPr>
          <w:rFonts w:ascii="Times New Roman" w:eastAsia="Times New Roman" w:hAnsi="Times New Roman" w:cs="Times New Roman"/>
          <w:sz w:val="24"/>
          <w:szCs w:val="24"/>
        </w:rPr>
        <w:tab/>
      </w:r>
      <w:r w:rsidRPr="002E7A89">
        <w:rPr>
          <w:rFonts w:ascii="Times New Roman" w:eastAsia="Times New Roman" w:hAnsi="Times New Roman" w:cs="Times New Roman"/>
          <w:b/>
          <w:sz w:val="24"/>
          <w:szCs w:val="24"/>
        </w:rPr>
        <w:t>Prihodi od pomoći</w:t>
      </w:r>
      <w:r w:rsidRPr="002E7A89">
        <w:rPr>
          <w:rFonts w:ascii="Times New Roman" w:eastAsia="Times New Roman" w:hAnsi="Times New Roman" w:cs="Times New Roman"/>
          <w:sz w:val="24"/>
          <w:szCs w:val="24"/>
        </w:rPr>
        <w:t xml:space="preserve"> iz državnog i županijskog proračuna i EU fondova planirani su u ukupnom iznosu od</w:t>
      </w:r>
      <w:r w:rsidR="002C2060" w:rsidRPr="002E7A89">
        <w:rPr>
          <w:rFonts w:ascii="Times New Roman" w:eastAsia="Times New Roman" w:hAnsi="Times New Roman" w:cs="Times New Roman"/>
          <w:sz w:val="24"/>
          <w:szCs w:val="24"/>
        </w:rPr>
        <w:t xml:space="preserve"> </w:t>
      </w:r>
      <w:r w:rsidR="00CC1F33" w:rsidRPr="002E7A89">
        <w:rPr>
          <w:rFonts w:ascii="Times New Roman" w:eastAsia="Times New Roman" w:hAnsi="Times New Roman" w:cs="Times New Roman"/>
          <w:sz w:val="24"/>
          <w:szCs w:val="24"/>
        </w:rPr>
        <w:t>490.059,00</w:t>
      </w:r>
      <w:r w:rsidR="00A652E8" w:rsidRPr="002E7A89">
        <w:rPr>
          <w:rFonts w:ascii="Times New Roman" w:eastAsia="Times New Roman" w:hAnsi="Times New Roman" w:cs="Times New Roman"/>
          <w:sz w:val="24"/>
          <w:szCs w:val="24"/>
        </w:rPr>
        <w:t xml:space="preserve"> </w:t>
      </w:r>
      <w:r w:rsidR="00CA2E53" w:rsidRPr="002E7A89">
        <w:rPr>
          <w:rFonts w:ascii="Times New Roman" w:eastAsia="Times New Roman" w:hAnsi="Times New Roman" w:cs="Times New Roman"/>
          <w:sz w:val="24"/>
          <w:szCs w:val="24"/>
        </w:rPr>
        <w:t>EUR,</w:t>
      </w:r>
      <w:r w:rsidR="00317C66" w:rsidRPr="002E7A89">
        <w:rPr>
          <w:rFonts w:ascii="Times New Roman" w:eastAsia="Times New Roman" w:hAnsi="Times New Roman" w:cs="Times New Roman"/>
          <w:sz w:val="24"/>
          <w:szCs w:val="24"/>
        </w:rPr>
        <w:t xml:space="preserve"> a</w:t>
      </w:r>
      <w:r w:rsidR="00CC1F33" w:rsidRPr="002E7A89">
        <w:rPr>
          <w:rFonts w:ascii="Times New Roman" w:eastAsia="Times New Roman" w:hAnsi="Times New Roman" w:cs="Times New Roman"/>
          <w:sz w:val="24"/>
          <w:szCs w:val="24"/>
        </w:rPr>
        <w:t xml:space="preserve"> obuhvaćaju:</w:t>
      </w:r>
    </w:p>
    <w:p w:rsidR="00CC1F33" w:rsidRPr="002E7A89" w:rsidRDefault="00CC1F33" w:rsidP="00CC1F33">
      <w:pPr>
        <w:pStyle w:val="Odlomakpopisa"/>
        <w:numPr>
          <w:ilvl w:val="0"/>
          <w:numId w:val="1"/>
        </w:numPr>
        <w:jc w:val="both"/>
        <w:rPr>
          <w:rFonts w:ascii="Times New Roman" w:eastAsia="Times New Roman" w:hAnsi="Times New Roman" w:cs="Times New Roman"/>
          <w:sz w:val="24"/>
          <w:szCs w:val="24"/>
        </w:rPr>
      </w:pPr>
      <w:r w:rsidRPr="002E7A89">
        <w:rPr>
          <w:rFonts w:ascii="Times New Roman" w:eastAsia="Times New Roman" w:hAnsi="Times New Roman" w:cs="Times New Roman"/>
          <w:sz w:val="24"/>
          <w:szCs w:val="24"/>
        </w:rPr>
        <w:t>pomoći iz državnog proračuna temeljem kompenzacijskih mjera</w:t>
      </w:r>
      <w:r w:rsidR="003C62DD" w:rsidRPr="002E7A89">
        <w:rPr>
          <w:rFonts w:ascii="Times New Roman" w:eastAsia="Times New Roman" w:hAnsi="Times New Roman" w:cs="Times New Roman"/>
          <w:sz w:val="24"/>
          <w:szCs w:val="24"/>
        </w:rPr>
        <w:t xml:space="preserve"> </w:t>
      </w:r>
      <w:r w:rsidRPr="002E7A89">
        <w:rPr>
          <w:rFonts w:ascii="Times New Roman" w:eastAsia="Times New Roman" w:hAnsi="Times New Roman" w:cs="Times New Roman"/>
          <w:sz w:val="24"/>
          <w:szCs w:val="24"/>
        </w:rPr>
        <w:t>-</w:t>
      </w:r>
      <w:r w:rsidR="003C62DD" w:rsidRPr="002E7A89">
        <w:rPr>
          <w:rFonts w:ascii="Times New Roman" w:eastAsia="Times New Roman" w:hAnsi="Times New Roman" w:cs="Times New Roman"/>
          <w:sz w:val="24"/>
          <w:szCs w:val="24"/>
        </w:rPr>
        <w:t xml:space="preserve"> </w:t>
      </w:r>
      <w:r w:rsidRPr="002E7A89">
        <w:rPr>
          <w:rFonts w:ascii="Times New Roman" w:eastAsia="Times New Roman" w:hAnsi="Times New Roman" w:cs="Times New Roman"/>
          <w:sz w:val="24"/>
          <w:szCs w:val="24"/>
        </w:rPr>
        <w:t>246.069,00 eura</w:t>
      </w:r>
    </w:p>
    <w:p w:rsidR="00CC1F33" w:rsidRPr="002E7A89" w:rsidRDefault="003C62DD" w:rsidP="00CC1F33">
      <w:pPr>
        <w:pStyle w:val="Odlomakpopisa"/>
        <w:numPr>
          <w:ilvl w:val="0"/>
          <w:numId w:val="1"/>
        </w:numPr>
        <w:jc w:val="both"/>
        <w:rPr>
          <w:rFonts w:ascii="Times New Roman" w:eastAsia="Times New Roman" w:hAnsi="Times New Roman" w:cs="Times New Roman"/>
          <w:sz w:val="24"/>
          <w:szCs w:val="24"/>
        </w:rPr>
      </w:pPr>
      <w:r w:rsidRPr="002E7A89">
        <w:rPr>
          <w:rFonts w:ascii="Times New Roman" w:eastAsia="Times New Roman" w:hAnsi="Times New Roman" w:cs="Times New Roman"/>
          <w:sz w:val="24"/>
          <w:szCs w:val="24"/>
        </w:rPr>
        <w:t>pomo</w:t>
      </w:r>
      <w:r w:rsidR="00CC1F33" w:rsidRPr="002E7A89">
        <w:rPr>
          <w:rFonts w:ascii="Times New Roman" w:eastAsia="Times New Roman" w:hAnsi="Times New Roman" w:cs="Times New Roman"/>
          <w:sz w:val="24"/>
          <w:szCs w:val="24"/>
        </w:rPr>
        <w:t>ći iz proračuna Koprivničko-k</w:t>
      </w:r>
      <w:r w:rsidRPr="002E7A89">
        <w:rPr>
          <w:rFonts w:ascii="Times New Roman" w:eastAsia="Times New Roman" w:hAnsi="Times New Roman" w:cs="Times New Roman"/>
          <w:sz w:val="24"/>
          <w:szCs w:val="24"/>
        </w:rPr>
        <w:t>riževačke županije – 29.997,00 eura</w:t>
      </w:r>
    </w:p>
    <w:p w:rsidR="00292B66" w:rsidRPr="002E7A89" w:rsidRDefault="00292B66" w:rsidP="00CC1F33">
      <w:pPr>
        <w:pStyle w:val="Odlomakpopisa"/>
        <w:numPr>
          <w:ilvl w:val="0"/>
          <w:numId w:val="1"/>
        </w:numPr>
        <w:jc w:val="both"/>
        <w:rPr>
          <w:rFonts w:ascii="Times New Roman" w:eastAsia="Times New Roman" w:hAnsi="Times New Roman" w:cs="Times New Roman"/>
          <w:sz w:val="24"/>
          <w:szCs w:val="24"/>
        </w:rPr>
      </w:pPr>
      <w:r w:rsidRPr="002E7A89">
        <w:rPr>
          <w:rFonts w:ascii="Times New Roman" w:eastAsia="Times New Roman" w:hAnsi="Times New Roman" w:cs="Times New Roman"/>
          <w:sz w:val="24"/>
          <w:szCs w:val="24"/>
        </w:rPr>
        <w:t>središnji ured za demografiju- plaće u vrtiću - 24.820,00 eura</w:t>
      </w:r>
    </w:p>
    <w:p w:rsidR="00292B66" w:rsidRPr="002E7A89" w:rsidRDefault="00292B66" w:rsidP="00CC1F33">
      <w:pPr>
        <w:pStyle w:val="Odlomakpopisa"/>
        <w:numPr>
          <w:ilvl w:val="0"/>
          <w:numId w:val="1"/>
        </w:numPr>
        <w:jc w:val="both"/>
        <w:rPr>
          <w:rFonts w:ascii="Times New Roman" w:eastAsia="Times New Roman" w:hAnsi="Times New Roman" w:cs="Times New Roman"/>
          <w:sz w:val="24"/>
          <w:szCs w:val="24"/>
        </w:rPr>
      </w:pPr>
      <w:r w:rsidRPr="002E7A89">
        <w:rPr>
          <w:rFonts w:ascii="Times New Roman" w:eastAsia="Times New Roman" w:hAnsi="Times New Roman" w:cs="Times New Roman"/>
          <w:sz w:val="24"/>
          <w:szCs w:val="24"/>
        </w:rPr>
        <w:t>ministarstvo – izgradnja tribina na nogometnom igralištu – 21.236,00 eura</w:t>
      </w:r>
    </w:p>
    <w:p w:rsidR="00292B66" w:rsidRPr="002E7A89" w:rsidRDefault="00292B66" w:rsidP="00CC1F33">
      <w:pPr>
        <w:pStyle w:val="Odlomakpopisa"/>
        <w:numPr>
          <w:ilvl w:val="0"/>
          <w:numId w:val="1"/>
        </w:numPr>
        <w:jc w:val="both"/>
        <w:rPr>
          <w:rFonts w:ascii="Times New Roman" w:eastAsia="Times New Roman" w:hAnsi="Times New Roman" w:cs="Times New Roman"/>
          <w:sz w:val="24"/>
          <w:szCs w:val="24"/>
        </w:rPr>
      </w:pPr>
      <w:r w:rsidRPr="002E7A89">
        <w:rPr>
          <w:rFonts w:ascii="Times New Roman" w:eastAsia="Times New Roman" w:hAnsi="Times New Roman" w:cs="Times New Roman"/>
          <w:sz w:val="24"/>
          <w:szCs w:val="24"/>
        </w:rPr>
        <w:t>energetska obnova zgrade Jedinstvenog upravnog odjela – 26.</w:t>
      </w:r>
      <w:r w:rsidR="000A3205" w:rsidRPr="002E7A89">
        <w:rPr>
          <w:rFonts w:ascii="Times New Roman" w:eastAsia="Times New Roman" w:hAnsi="Times New Roman" w:cs="Times New Roman"/>
          <w:sz w:val="24"/>
          <w:szCs w:val="24"/>
        </w:rPr>
        <w:t>54</w:t>
      </w:r>
      <w:r w:rsidRPr="002E7A89">
        <w:rPr>
          <w:rFonts w:ascii="Times New Roman" w:eastAsia="Times New Roman" w:hAnsi="Times New Roman" w:cs="Times New Roman"/>
          <w:sz w:val="24"/>
          <w:szCs w:val="24"/>
        </w:rPr>
        <w:t>5,00 eura</w:t>
      </w:r>
    </w:p>
    <w:p w:rsidR="00292B66" w:rsidRPr="002E7A89" w:rsidRDefault="00292B66" w:rsidP="00CC1F33">
      <w:pPr>
        <w:pStyle w:val="Odlomakpopisa"/>
        <w:numPr>
          <w:ilvl w:val="0"/>
          <w:numId w:val="1"/>
        </w:numPr>
        <w:jc w:val="both"/>
        <w:rPr>
          <w:rFonts w:ascii="Times New Roman" w:eastAsia="Times New Roman" w:hAnsi="Times New Roman" w:cs="Times New Roman"/>
          <w:sz w:val="24"/>
          <w:szCs w:val="24"/>
        </w:rPr>
      </w:pPr>
      <w:r w:rsidRPr="002E7A89">
        <w:rPr>
          <w:rFonts w:ascii="Times New Roman" w:eastAsia="Times New Roman" w:hAnsi="Times New Roman" w:cs="Times New Roman"/>
          <w:sz w:val="24"/>
          <w:szCs w:val="24"/>
        </w:rPr>
        <w:t>ministarstvo prostornog uređenja i graditeljstva (cesta) – 53.090,00 eura</w:t>
      </w:r>
    </w:p>
    <w:p w:rsidR="000A3205" w:rsidRPr="002E7A89" w:rsidRDefault="000A3205" w:rsidP="00CC1F33">
      <w:pPr>
        <w:pStyle w:val="Odlomakpopisa"/>
        <w:numPr>
          <w:ilvl w:val="0"/>
          <w:numId w:val="1"/>
        </w:numPr>
        <w:jc w:val="both"/>
        <w:rPr>
          <w:rFonts w:ascii="Times New Roman" w:eastAsia="Times New Roman" w:hAnsi="Times New Roman" w:cs="Times New Roman"/>
          <w:sz w:val="24"/>
          <w:szCs w:val="24"/>
        </w:rPr>
      </w:pPr>
      <w:r w:rsidRPr="002E7A89">
        <w:rPr>
          <w:rFonts w:ascii="Times New Roman" w:eastAsia="Times New Roman" w:hAnsi="Times New Roman" w:cs="Times New Roman"/>
          <w:sz w:val="24"/>
          <w:szCs w:val="24"/>
        </w:rPr>
        <w:t>19.909,00 eura za izgradnju rekreacijskog centra</w:t>
      </w:r>
    </w:p>
    <w:p w:rsidR="00292B66" w:rsidRPr="002E7A89" w:rsidRDefault="00292B66" w:rsidP="00CC1F33">
      <w:pPr>
        <w:pStyle w:val="Odlomakpopisa"/>
        <w:numPr>
          <w:ilvl w:val="0"/>
          <w:numId w:val="1"/>
        </w:numPr>
        <w:jc w:val="both"/>
        <w:rPr>
          <w:rFonts w:ascii="Times New Roman" w:eastAsia="Times New Roman" w:hAnsi="Times New Roman" w:cs="Times New Roman"/>
          <w:sz w:val="24"/>
          <w:szCs w:val="24"/>
        </w:rPr>
      </w:pPr>
      <w:r w:rsidRPr="002E7A89">
        <w:rPr>
          <w:rFonts w:ascii="Times New Roman" w:eastAsia="Times New Roman" w:hAnsi="Times New Roman" w:cs="Times New Roman"/>
          <w:sz w:val="24"/>
          <w:szCs w:val="24"/>
        </w:rPr>
        <w:t>opremanje dječjih igrališta, nabava komunalne uprave – 26.545,00 eura</w:t>
      </w:r>
    </w:p>
    <w:p w:rsidR="00292B66" w:rsidRPr="002E7A89" w:rsidRDefault="00292B66" w:rsidP="00CC1F33">
      <w:pPr>
        <w:pStyle w:val="Odlomakpopisa"/>
        <w:numPr>
          <w:ilvl w:val="0"/>
          <w:numId w:val="1"/>
        </w:numPr>
        <w:jc w:val="both"/>
        <w:rPr>
          <w:rFonts w:ascii="Times New Roman" w:eastAsia="Times New Roman" w:hAnsi="Times New Roman" w:cs="Times New Roman"/>
          <w:sz w:val="24"/>
          <w:szCs w:val="24"/>
        </w:rPr>
      </w:pPr>
      <w:r w:rsidRPr="002E7A89">
        <w:rPr>
          <w:rFonts w:ascii="Times New Roman" w:eastAsia="Times New Roman" w:hAnsi="Times New Roman" w:cs="Times New Roman"/>
          <w:sz w:val="24"/>
          <w:szCs w:val="24"/>
        </w:rPr>
        <w:t>pomoći Hrvatskog zavoda za zapošljavanje ( 1 radnik na 6 mjeseci ) – 4.948,00 eura</w:t>
      </w:r>
    </w:p>
    <w:p w:rsidR="00292B66" w:rsidRPr="002E7A89" w:rsidRDefault="00292B66" w:rsidP="00CC1F33">
      <w:pPr>
        <w:pStyle w:val="Odlomakpopisa"/>
        <w:numPr>
          <w:ilvl w:val="0"/>
          <w:numId w:val="1"/>
        </w:numPr>
        <w:jc w:val="both"/>
        <w:rPr>
          <w:rFonts w:ascii="Times New Roman" w:eastAsia="Times New Roman" w:hAnsi="Times New Roman" w:cs="Times New Roman"/>
          <w:sz w:val="24"/>
          <w:szCs w:val="24"/>
        </w:rPr>
      </w:pPr>
      <w:r w:rsidRPr="002E7A89">
        <w:rPr>
          <w:rFonts w:ascii="Times New Roman" w:eastAsia="Times New Roman" w:hAnsi="Times New Roman" w:cs="Times New Roman"/>
          <w:sz w:val="24"/>
          <w:szCs w:val="24"/>
        </w:rPr>
        <w:t>pomoći izravnanja za decentralizirane funkcije – 5.442,00 eura</w:t>
      </w:r>
    </w:p>
    <w:p w:rsidR="00292B66" w:rsidRPr="002E7A89" w:rsidRDefault="00292B66" w:rsidP="00292B66">
      <w:pPr>
        <w:pStyle w:val="Odlomakpopisa"/>
        <w:numPr>
          <w:ilvl w:val="0"/>
          <w:numId w:val="1"/>
        </w:numPr>
        <w:jc w:val="both"/>
        <w:rPr>
          <w:rFonts w:ascii="Times New Roman" w:eastAsia="Times New Roman" w:hAnsi="Times New Roman" w:cs="Times New Roman"/>
          <w:sz w:val="24"/>
          <w:szCs w:val="24"/>
        </w:rPr>
      </w:pPr>
      <w:r w:rsidRPr="002E7A89">
        <w:rPr>
          <w:rFonts w:ascii="Times New Roman" w:eastAsia="Times New Roman" w:hAnsi="Times New Roman" w:cs="Times New Roman"/>
          <w:sz w:val="24"/>
          <w:szCs w:val="24"/>
        </w:rPr>
        <w:t>pomoći za mala škola u dječjem vrtiću 107,00 eura</w:t>
      </w:r>
    </w:p>
    <w:p w:rsidR="00292B66" w:rsidRPr="002E7A89" w:rsidRDefault="000A3205" w:rsidP="00292B66">
      <w:pPr>
        <w:pStyle w:val="Odlomakpopisa"/>
        <w:numPr>
          <w:ilvl w:val="0"/>
          <w:numId w:val="1"/>
        </w:numPr>
        <w:jc w:val="both"/>
        <w:rPr>
          <w:rFonts w:ascii="Times New Roman" w:eastAsia="Times New Roman" w:hAnsi="Times New Roman" w:cs="Times New Roman"/>
          <w:sz w:val="24"/>
          <w:szCs w:val="24"/>
        </w:rPr>
      </w:pPr>
      <w:r w:rsidRPr="002E7A89">
        <w:rPr>
          <w:rFonts w:ascii="Times New Roman" w:eastAsia="Times New Roman" w:hAnsi="Times New Roman" w:cs="Times New Roman"/>
          <w:sz w:val="24"/>
          <w:szCs w:val="24"/>
        </w:rPr>
        <w:t>31.351,00 eura za projekt financiran sredstvima Europske unije iz Europskog socijalnog fonda u sklopu natječaja „Zaželi“ – program za zapošljavanje žena – faza III“</w:t>
      </w:r>
    </w:p>
    <w:p w:rsidR="001D17F3" w:rsidRPr="002E7A89" w:rsidRDefault="00873577" w:rsidP="00880BD6">
      <w:pPr>
        <w:jc w:val="both"/>
        <w:rPr>
          <w:rFonts w:ascii="Times New Roman" w:eastAsia="Times New Roman" w:hAnsi="Times New Roman" w:cs="Times New Roman"/>
          <w:sz w:val="24"/>
          <w:szCs w:val="24"/>
        </w:rPr>
      </w:pPr>
      <w:r w:rsidRPr="002E7A89">
        <w:rPr>
          <w:rFonts w:ascii="Times New Roman" w:eastAsia="Times New Roman" w:hAnsi="Times New Roman" w:cs="Times New Roman"/>
          <w:sz w:val="24"/>
          <w:szCs w:val="24"/>
        </w:rPr>
        <w:tab/>
      </w:r>
      <w:r w:rsidRPr="002E7A89">
        <w:rPr>
          <w:rFonts w:ascii="Times New Roman" w:eastAsia="Times New Roman" w:hAnsi="Times New Roman" w:cs="Times New Roman"/>
          <w:b/>
          <w:sz w:val="24"/>
          <w:szCs w:val="24"/>
        </w:rPr>
        <w:t>Prihodi od imovine</w:t>
      </w:r>
      <w:r w:rsidRPr="002E7A89">
        <w:rPr>
          <w:rFonts w:ascii="Times New Roman" w:eastAsia="Times New Roman" w:hAnsi="Times New Roman" w:cs="Times New Roman"/>
          <w:sz w:val="24"/>
          <w:szCs w:val="24"/>
        </w:rPr>
        <w:t xml:space="preserve"> plan</w:t>
      </w:r>
      <w:r w:rsidR="00B61AA1" w:rsidRPr="002E7A89">
        <w:rPr>
          <w:rFonts w:ascii="Times New Roman" w:eastAsia="Times New Roman" w:hAnsi="Times New Roman" w:cs="Times New Roman"/>
          <w:sz w:val="24"/>
          <w:szCs w:val="24"/>
        </w:rPr>
        <w:t>irani su u ukupnom iznosu od</w:t>
      </w:r>
      <w:r w:rsidR="00CA2E53" w:rsidRPr="002E7A89">
        <w:rPr>
          <w:rFonts w:ascii="Times New Roman" w:eastAsia="Times New Roman" w:hAnsi="Times New Roman" w:cs="Times New Roman"/>
          <w:sz w:val="24"/>
          <w:szCs w:val="24"/>
        </w:rPr>
        <w:t xml:space="preserve"> 642.456,00 EUR</w:t>
      </w:r>
      <w:r w:rsidR="00914DD9" w:rsidRPr="002E7A89">
        <w:rPr>
          <w:rFonts w:ascii="Times New Roman" w:eastAsia="Times New Roman" w:hAnsi="Times New Roman" w:cs="Times New Roman"/>
          <w:sz w:val="24"/>
          <w:szCs w:val="24"/>
        </w:rPr>
        <w:t>, a sastoje se od</w:t>
      </w:r>
      <w:r w:rsidR="001D17F3" w:rsidRPr="002E7A89">
        <w:rPr>
          <w:rFonts w:ascii="Times New Roman" w:eastAsia="Times New Roman" w:hAnsi="Times New Roman" w:cs="Times New Roman"/>
          <w:sz w:val="24"/>
          <w:szCs w:val="24"/>
        </w:rPr>
        <w:t>:</w:t>
      </w:r>
    </w:p>
    <w:p w:rsidR="001D17F3" w:rsidRPr="002E7A89" w:rsidRDefault="001D17F3" w:rsidP="001D17F3">
      <w:pPr>
        <w:pStyle w:val="Odlomakpopisa"/>
        <w:numPr>
          <w:ilvl w:val="0"/>
          <w:numId w:val="1"/>
        </w:numPr>
        <w:jc w:val="both"/>
        <w:rPr>
          <w:rFonts w:ascii="Times New Roman" w:eastAsia="Times New Roman" w:hAnsi="Times New Roman" w:cs="Times New Roman"/>
          <w:sz w:val="24"/>
          <w:szCs w:val="24"/>
        </w:rPr>
      </w:pPr>
      <w:r w:rsidRPr="002E7A89">
        <w:rPr>
          <w:rFonts w:ascii="Times New Roman" w:eastAsia="Times New Roman" w:hAnsi="Times New Roman" w:cs="Times New Roman"/>
          <w:sz w:val="24"/>
          <w:szCs w:val="24"/>
        </w:rPr>
        <w:lastRenderedPageBreak/>
        <w:t>Prihodi od financijske imovine ( a vista kamate ) – 14,00 eura</w:t>
      </w:r>
    </w:p>
    <w:p w:rsidR="001D17F3" w:rsidRPr="002E7A89" w:rsidRDefault="001D17F3" w:rsidP="001D17F3">
      <w:pPr>
        <w:pStyle w:val="Odlomakpopisa"/>
        <w:numPr>
          <w:ilvl w:val="0"/>
          <w:numId w:val="1"/>
        </w:numPr>
        <w:jc w:val="both"/>
        <w:rPr>
          <w:rFonts w:ascii="Times New Roman" w:eastAsia="Times New Roman" w:hAnsi="Times New Roman" w:cs="Times New Roman"/>
          <w:sz w:val="24"/>
          <w:szCs w:val="24"/>
        </w:rPr>
      </w:pPr>
      <w:r w:rsidRPr="002E7A89">
        <w:rPr>
          <w:rFonts w:ascii="Times New Roman" w:eastAsia="Times New Roman" w:hAnsi="Times New Roman" w:cs="Times New Roman"/>
          <w:sz w:val="24"/>
          <w:szCs w:val="24"/>
        </w:rPr>
        <w:t>Prihodi od koncesije ( Ina, Diveks ) – 1.514,00 eura</w:t>
      </w:r>
    </w:p>
    <w:p w:rsidR="001D17F3" w:rsidRPr="002E7A89" w:rsidRDefault="001D17F3" w:rsidP="000D2961">
      <w:pPr>
        <w:pStyle w:val="Odlomakpopisa"/>
        <w:numPr>
          <w:ilvl w:val="0"/>
          <w:numId w:val="1"/>
        </w:numPr>
        <w:jc w:val="both"/>
        <w:rPr>
          <w:rFonts w:ascii="Times New Roman" w:eastAsia="Times New Roman" w:hAnsi="Times New Roman" w:cs="Times New Roman"/>
          <w:sz w:val="24"/>
          <w:szCs w:val="24"/>
        </w:rPr>
      </w:pPr>
      <w:r w:rsidRPr="002E7A89">
        <w:rPr>
          <w:rFonts w:ascii="Times New Roman" w:eastAsia="Times New Roman" w:hAnsi="Times New Roman" w:cs="Times New Roman"/>
          <w:sz w:val="24"/>
          <w:szCs w:val="24"/>
        </w:rPr>
        <w:t>Prihodi od zakupa i iznajmljivanja imovine</w:t>
      </w:r>
      <w:r w:rsidR="000D2961" w:rsidRPr="002E7A89">
        <w:rPr>
          <w:rFonts w:ascii="Times New Roman" w:eastAsia="Times New Roman" w:hAnsi="Times New Roman" w:cs="Times New Roman"/>
          <w:sz w:val="24"/>
          <w:szCs w:val="24"/>
        </w:rPr>
        <w:t xml:space="preserve"> - 1.999,00 eura</w:t>
      </w:r>
    </w:p>
    <w:p w:rsidR="000D2961" w:rsidRPr="002E7A89" w:rsidRDefault="000D2961" w:rsidP="001D17F3">
      <w:pPr>
        <w:pStyle w:val="Odlomakpopisa"/>
        <w:numPr>
          <w:ilvl w:val="0"/>
          <w:numId w:val="1"/>
        </w:numPr>
        <w:jc w:val="both"/>
        <w:rPr>
          <w:rFonts w:ascii="Times New Roman" w:eastAsia="Times New Roman" w:hAnsi="Times New Roman" w:cs="Times New Roman"/>
          <w:sz w:val="24"/>
          <w:szCs w:val="24"/>
        </w:rPr>
      </w:pPr>
      <w:r w:rsidRPr="002E7A89">
        <w:rPr>
          <w:rFonts w:ascii="Times New Roman" w:eastAsia="Times New Roman" w:hAnsi="Times New Roman" w:cs="Times New Roman"/>
          <w:sz w:val="24"/>
          <w:szCs w:val="24"/>
        </w:rPr>
        <w:t>Prihod od rente - 637.070,00 eura</w:t>
      </w:r>
    </w:p>
    <w:p w:rsidR="000D2961" w:rsidRPr="002E7A89" w:rsidRDefault="000D2961" w:rsidP="001D17F3">
      <w:pPr>
        <w:pStyle w:val="Odlomakpopisa"/>
        <w:numPr>
          <w:ilvl w:val="0"/>
          <w:numId w:val="1"/>
        </w:numPr>
        <w:jc w:val="both"/>
        <w:rPr>
          <w:rFonts w:ascii="Times New Roman" w:eastAsia="Times New Roman" w:hAnsi="Times New Roman" w:cs="Times New Roman"/>
          <w:sz w:val="24"/>
          <w:szCs w:val="24"/>
        </w:rPr>
      </w:pPr>
      <w:r w:rsidRPr="002E7A89">
        <w:rPr>
          <w:rFonts w:ascii="Times New Roman" w:eastAsia="Times New Roman" w:hAnsi="Times New Roman" w:cs="Times New Roman"/>
          <w:sz w:val="24"/>
          <w:szCs w:val="24"/>
        </w:rPr>
        <w:t>Prihod od pravo puta HT – 1.726,00 eura</w:t>
      </w:r>
    </w:p>
    <w:p w:rsidR="000D2961" w:rsidRPr="002E7A89" w:rsidRDefault="000D2961" w:rsidP="001D17F3">
      <w:pPr>
        <w:pStyle w:val="Odlomakpopisa"/>
        <w:numPr>
          <w:ilvl w:val="0"/>
          <w:numId w:val="1"/>
        </w:numPr>
        <w:jc w:val="both"/>
        <w:rPr>
          <w:rFonts w:ascii="Times New Roman" w:eastAsia="Times New Roman" w:hAnsi="Times New Roman" w:cs="Times New Roman"/>
          <w:sz w:val="24"/>
          <w:szCs w:val="24"/>
        </w:rPr>
      </w:pPr>
      <w:r w:rsidRPr="002E7A89">
        <w:rPr>
          <w:rFonts w:ascii="Times New Roman" w:eastAsia="Times New Roman" w:hAnsi="Times New Roman" w:cs="Times New Roman"/>
          <w:sz w:val="24"/>
          <w:szCs w:val="24"/>
        </w:rPr>
        <w:t>Prihod od kamata za dane zajmove 133,00 eura</w:t>
      </w:r>
    </w:p>
    <w:p w:rsidR="002F40D7" w:rsidRPr="002E7A89" w:rsidRDefault="00873577" w:rsidP="00880BD6">
      <w:pPr>
        <w:jc w:val="both"/>
        <w:rPr>
          <w:rFonts w:ascii="Times New Roman" w:eastAsia="Times New Roman" w:hAnsi="Times New Roman" w:cs="Times New Roman"/>
          <w:sz w:val="24"/>
          <w:szCs w:val="24"/>
        </w:rPr>
      </w:pPr>
      <w:r w:rsidRPr="002E7A89">
        <w:rPr>
          <w:rFonts w:ascii="Times New Roman" w:eastAsia="Times New Roman" w:hAnsi="Times New Roman" w:cs="Times New Roman"/>
          <w:sz w:val="24"/>
          <w:szCs w:val="24"/>
        </w:rPr>
        <w:tab/>
      </w:r>
      <w:r w:rsidR="00E56105" w:rsidRPr="002E7A89">
        <w:rPr>
          <w:rFonts w:ascii="Times New Roman" w:eastAsia="Times New Roman" w:hAnsi="Times New Roman" w:cs="Times New Roman"/>
          <w:b/>
          <w:sz w:val="24"/>
          <w:szCs w:val="24"/>
        </w:rPr>
        <w:t>Prihodi od u</w:t>
      </w:r>
      <w:r w:rsidRPr="002E7A89">
        <w:rPr>
          <w:rFonts w:ascii="Times New Roman" w:eastAsia="Times New Roman" w:hAnsi="Times New Roman" w:cs="Times New Roman"/>
          <w:b/>
          <w:sz w:val="24"/>
          <w:szCs w:val="24"/>
        </w:rPr>
        <w:t>pravnih i administrativnih pristojbi</w:t>
      </w:r>
      <w:r w:rsidR="003A5755" w:rsidRPr="002E7A89">
        <w:rPr>
          <w:rFonts w:ascii="Times New Roman" w:eastAsia="Times New Roman" w:hAnsi="Times New Roman" w:cs="Times New Roman"/>
          <w:b/>
          <w:sz w:val="24"/>
          <w:szCs w:val="24"/>
        </w:rPr>
        <w:t xml:space="preserve"> te</w:t>
      </w:r>
      <w:r w:rsidR="003A5755" w:rsidRPr="002E7A89">
        <w:rPr>
          <w:rFonts w:ascii="Times New Roman" w:eastAsia="Times New Roman" w:hAnsi="Times New Roman" w:cs="Times New Roman"/>
          <w:sz w:val="24"/>
          <w:szCs w:val="24"/>
        </w:rPr>
        <w:t xml:space="preserve"> pristojbi po posebnim propisima</w:t>
      </w:r>
      <w:r w:rsidRPr="002E7A89">
        <w:rPr>
          <w:rFonts w:ascii="Times New Roman" w:eastAsia="Times New Roman" w:hAnsi="Times New Roman" w:cs="Times New Roman"/>
          <w:sz w:val="24"/>
          <w:szCs w:val="24"/>
        </w:rPr>
        <w:t xml:space="preserve"> su planirani za 20</w:t>
      </w:r>
      <w:r w:rsidR="000D2961" w:rsidRPr="002E7A89">
        <w:rPr>
          <w:rFonts w:ascii="Times New Roman" w:eastAsia="Times New Roman" w:hAnsi="Times New Roman" w:cs="Times New Roman"/>
          <w:sz w:val="24"/>
          <w:szCs w:val="24"/>
        </w:rPr>
        <w:t>23</w:t>
      </w:r>
      <w:r w:rsidRPr="002E7A89">
        <w:rPr>
          <w:rFonts w:ascii="Times New Roman" w:eastAsia="Times New Roman" w:hAnsi="Times New Roman" w:cs="Times New Roman"/>
          <w:sz w:val="24"/>
          <w:szCs w:val="24"/>
        </w:rPr>
        <w:t xml:space="preserve">. godinu u iznosu od </w:t>
      </w:r>
      <w:r w:rsidR="00CA2E53" w:rsidRPr="002E7A89">
        <w:rPr>
          <w:rFonts w:ascii="Times New Roman" w:eastAsia="Times New Roman" w:hAnsi="Times New Roman" w:cs="Times New Roman"/>
          <w:sz w:val="24"/>
          <w:szCs w:val="24"/>
        </w:rPr>
        <w:t>70.194,00 EUR</w:t>
      </w:r>
      <w:r w:rsidR="00E56105" w:rsidRPr="002E7A89">
        <w:rPr>
          <w:rFonts w:ascii="Times New Roman" w:eastAsia="Times New Roman" w:hAnsi="Times New Roman" w:cs="Times New Roman"/>
          <w:sz w:val="24"/>
          <w:szCs w:val="24"/>
        </w:rPr>
        <w:t xml:space="preserve">, a </w:t>
      </w:r>
      <w:r w:rsidRPr="002E7A89">
        <w:rPr>
          <w:rFonts w:ascii="Times New Roman" w:eastAsia="Times New Roman" w:hAnsi="Times New Roman" w:cs="Times New Roman"/>
          <w:sz w:val="24"/>
          <w:szCs w:val="24"/>
        </w:rPr>
        <w:t xml:space="preserve">odnose </w:t>
      </w:r>
      <w:r w:rsidR="00E56105" w:rsidRPr="002E7A89">
        <w:rPr>
          <w:rFonts w:ascii="Times New Roman" w:eastAsia="Times New Roman" w:hAnsi="Times New Roman" w:cs="Times New Roman"/>
          <w:sz w:val="24"/>
          <w:szCs w:val="24"/>
        </w:rPr>
        <w:t xml:space="preserve">se </w:t>
      </w:r>
      <w:r w:rsidRPr="002E7A89">
        <w:rPr>
          <w:rFonts w:ascii="Times New Roman" w:eastAsia="Times New Roman" w:hAnsi="Times New Roman" w:cs="Times New Roman"/>
          <w:sz w:val="24"/>
          <w:szCs w:val="24"/>
        </w:rPr>
        <w:t>na</w:t>
      </w:r>
      <w:r w:rsidR="00EE63E9" w:rsidRPr="002E7A89">
        <w:rPr>
          <w:rFonts w:ascii="Times New Roman" w:eastAsia="Times New Roman" w:hAnsi="Times New Roman" w:cs="Times New Roman"/>
          <w:sz w:val="24"/>
          <w:szCs w:val="24"/>
        </w:rPr>
        <w:t xml:space="preserve"> upravne i adminis</w:t>
      </w:r>
      <w:r w:rsidR="000D0D92">
        <w:rPr>
          <w:rFonts w:ascii="Times New Roman" w:eastAsia="Times New Roman" w:hAnsi="Times New Roman" w:cs="Times New Roman"/>
          <w:sz w:val="24"/>
          <w:szCs w:val="24"/>
        </w:rPr>
        <w:t>trativne pristojbe 266,00 EUR</w:t>
      </w:r>
      <w:r w:rsidR="00EE63E9" w:rsidRPr="002E7A89">
        <w:rPr>
          <w:rFonts w:ascii="Times New Roman" w:eastAsia="Times New Roman" w:hAnsi="Times New Roman" w:cs="Times New Roman"/>
          <w:sz w:val="24"/>
          <w:szCs w:val="24"/>
        </w:rPr>
        <w:t>,  prihodi po posebnim propisima u i</w:t>
      </w:r>
      <w:r w:rsidR="000D2961" w:rsidRPr="002E7A89">
        <w:rPr>
          <w:rFonts w:ascii="Times New Roman" w:eastAsia="Times New Roman" w:hAnsi="Times New Roman" w:cs="Times New Roman"/>
          <w:sz w:val="24"/>
          <w:szCs w:val="24"/>
        </w:rPr>
        <w:t>znosu od 47.099,00</w:t>
      </w:r>
      <w:r w:rsidR="00EE63E9" w:rsidRPr="002E7A89">
        <w:rPr>
          <w:rFonts w:ascii="Times New Roman" w:eastAsia="Times New Roman" w:hAnsi="Times New Roman" w:cs="Times New Roman"/>
          <w:sz w:val="24"/>
          <w:szCs w:val="24"/>
        </w:rPr>
        <w:t xml:space="preserve"> ( </w:t>
      </w:r>
      <w:r w:rsidR="000D2961" w:rsidRPr="002E7A89">
        <w:rPr>
          <w:rFonts w:ascii="Times New Roman" w:eastAsia="Times New Roman" w:hAnsi="Times New Roman" w:cs="Times New Roman"/>
          <w:sz w:val="24"/>
          <w:szCs w:val="24"/>
        </w:rPr>
        <w:t>266</w:t>
      </w:r>
      <w:r w:rsidR="00B55D28" w:rsidRPr="002E7A89">
        <w:rPr>
          <w:rFonts w:ascii="Times New Roman" w:eastAsia="Times New Roman" w:hAnsi="Times New Roman" w:cs="Times New Roman"/>
          <w:sz w:val="24"/>
          <w:szCs w:val="24"/>
        </w:rPr>
        <w:t xml:space="preserve">,00 od </w:t>
      </w:r>
      <w:r w:rsidR="00D238FD" w:rsidRPr="002E7A89">
        <w:rPr>
          <w:rFonts w:ascii="Times New Roman" w:eastAsia="Times New Roman" w:hAnsi="Times New Roman" w:cs="Times New Roman"/>
          <w:sz w:val="24"/>
          <w:szCs w:val="24"/>
        </w:rPr>
        <w:t>vodnog doprinosa</w:t>
      </w:r>
      <w:r w:rsidR="00627C56" w:rsidRPr="002E7A89">
        <w:rPr>
          <w:rFonts w:ascii="Times New Roman" w:eastAsia="Times New Roman" w:hAnsi="Times New Roman" w:cs="Times New Roman"/>
          <w:sz w:val="24"/>
          <w:szCs w:val="24"/>
        </w:rPr>
        <w:t xml:space="preserve">, </w:t>
      </w:r>
      <w:r w:rsidR="000D2961" w:rsidRPr="002E7A89">
        <w:rPr>
          <w:rFonts w:ascii="Times New Roman" w:eastAsia="Times New Roman" w:hAnsi="Times New Roman" w:cs="Times New Roman"/>
          <w:sz w:val="24"/>
          <w:szCs w:val="24"/>
        </w:rPr>
        <w:t>7.964,00</w:t>
      </w:r>
      <w:r w:rsidR="00B55D28" w:rsidRPr="002E7A89">
        <w:rPr>
          <w:rFonts w:ascii="Times New Roman" w:eastAsia="Times New Roman" w:hAnsi="Times New Roman" w:cs="Times New Roman"/>
          <w:sz w:val="24"/>
          <w:szCs w:val="24"/>
        </w:rPr>
        <w:t xml:space="preserve"> od </w:t>
      </w:r>
      <w:r w:rsidR="00627C56" w:rsidRPr="002E7A89">
        <w:rPr>
          <w:rFonts w:ascii="Times New Roman" w:eastAsia="Times New Roman" w:hAnsi="Times New Roman" w:cs="Times New Roman"/>
          <w:sz w:val="24"/>
          <w:szCs w:val="24"/>
        </w:rPr>
        <w:t>grobne</w:t>
      </w:r>
      <w:r w:rsidR="000D2961" w:rsidRPr="002E7A89">
        <w:rPr>
          <w:rFonts w:ascii="Times New Roman" w:eastAsia="Times New Roman" w:hAnsi="Times New Roman" w:cs="Times New Roman"/>
          <w:sz w:val="24"/>
          <w:szCs w:val="24"/>
        </w:rPr>
        <w:t xml:space="preserve"> naknade, 13.273</w:t>
      </w:r>
      <w:r w:rsidR="00B55D28" w:rsidRPr="002E7A89">
        <w:rPr>
          <w:rFonts w:ascii="Times New Roman" w:eastAsia="Times New Roman" w:hAnsi="Times New Roman" w:cs="Times New Roman"/>
          <w:sz w:val="24"/>
          <w:szCs w:val="24"/>
        </w:rPr>
        <w:t>,00</w:t>
      </w:r>
      <w:r w:rsidR="000D2961" w:rsidRPr="002E7A89">
        <w:rPr>
          <w:rFonts w:ascii="Times New Roman" w:eastAsia="Times New Roman" w:hAnsi="Times New Roman" w:cs="Times New Roman"/>
          <w:sz w:val="24"/>
          <w:szCs w:val="24"/>
        </w:rPr>
        <w:t xml:space="preserve"> od šumskog doprinosa i  25.596</w:t>
      </w:r>
      <w:r w:rsidR="00B55D28" w:rsidRPr="002E7A89">
        <w:rPr>
          <w:rFonts w:ascii="Times New Roman" w:eastAsia="Times New Roman" w:hAnsi="Times New Roman" w:cs="Times New Roman"/>
          <w:sz w:val="24"/>
          <w:szCs w:val="24"/>
        </w:rPr>
        <w:t xml:space="preserve">,00 </w:t>
      </w:r>
      <w:r w:rsidR="000D2961" w:rsidRPr="002E7A89">
        <w:rPr>
          <w:rFonts w:ascii="Times New Roman" w:eastAsia="Times New Roman" w:hAnsi="Times New Roman" w:cs="Times New Roman"/>
          <w:sz w:val="24"/>
          <w:szCs w:val="24"/>
        </w:rPr>
        <w:t>eura</w:t>
      </w:r>
      <w:r w:rsidR="00031FD3" w:rsidRPr="002E7A89">
        <w:rPr>
          <w:rFonts w:ascii="Times New Roman" w:eastAsia="Times New Roman" w:hAnsi="Times New Roman" w:cs="Times New Roman"/>
          <w:sz w:val="24"/>
          <w:szCs w:val="24"/>
        </w:rPr>
        <w:t xml:space="preserve"> na uplate roditelja za smještaj djece u dječjem vrtiću</w:t>
      </w:r>
      <w:r w:rsidR="00B55D28" w:rsidRPr="002E7A89">
        <w:rPr>
          <w:rFonts w:ascii="Times New Roman" w:eastAsia="Times New Roman" w:hAnsi="Times New Roman" w:cs="Times New Roman"/>
          <w:sz w:val="24"/>
          <w:szCs w:val="24"/>
        </w:rPr>
        <w:t>), komunalni doprinos i nak</w:t>
      </w:r>
      <w:r w:rsidR="000D0D92">
        <w:rPr>
          <w:rFonts w:ascii="Times New Roman" w:eastAsia="Times New Roman" w:hAnsi="Times New Roman" w:cs="Times New Roman"/>
          <w:sz w:val="24"/>
          <w:szCs w:val="24"/>
        </w:rPr>
        <w:t>nade u iznosu od 22.829,00 EUR</w:t>
      </w:r>
      <w:r w:rsidR="000D2961" w:rsidRPr="002E7A89">
        <w:rPr>
          <w:rFonts w:ascii="Times New Roman" w:eastAsia="Times New Roman" w:hAnsi="Times New Roman" w:cs="Times New Roman"/>
          <w:sz w:val="24"/>
          <w:szCs w:val="24"/>
        </w:rPr>
        <w:t>.</w:t>
      </w:r>
      <w:r w:rsidR="00B55D28" w:rsidRPr="002E7A89">
        <w:rPr>
          <w:rFonts w:ascii="Times New Roman" w:eastAsia="Times New Roman" w:hAnsi="Times New Roman" w:cs="Times New Roman"/>
          <w:sz w:val="24"/>
          <w:szCs w:val="24"/>
        </w:rPr>
        <w:t xml:space="preserve"> </w:t>
      </w:r>
    </w:p>
    <w:p w:rsidR="00B55D28" w:rsidRPr="002E7A89" w:rsidRDefault="00B55D28" w:rsidP="00880BD6">
      <w:pPr>
        <w:jc w:val="both"/>
        <w:rPr>
          <w:rFonts w:ascii="Times New Roman" w:eastAsia="Times New Roman" w:hAnsi="Times New Roman" w:cs="Times New Roman"/>
          <w:sz w:val="24"/>
          <w:szCs w:val="24"/>
        </w:rPr>
      </w:pPr>
      <w:r w:rsidRPr="002E7A89">
        <w:rPr>
          <w:rFonts w:ascii="Times New Roman" w:eastAsia="Times New Roman" w:hAnsi="Times New Roman" w:cs="Times New Roman"/>
          <w:sz w:val="24"/>
          <w:szCs w:val="24"/>
        </w:rPr>
        <w:tab/>
      </w:r>
      <w:r w:rsidRPr="002E7A89">
        <w:rPr>
          <w:rFonts w:ascii="Times New Roman" w:eastAsia="Times New Roman" w:hAnsi="Times New Roman" w:cs="Times New Roman"/>
          <w:b/>
          <w:sz w:val="24"/>
          <w:szCs w:val="24"/>
        </w:rPr>
        <w:t xml:space="preserve">Prihodi od </w:t>
      </w:r>
      <w:r w:rsidR="000D2961" w:rsidRPr="002E7A89">
        <w:rPr>
          <w:rFonts w:ascii="Times New Roman" w:eastAsia="Times New Roman" w:hAnsi="Times New Roman" w:cs="Times New Roman"/>
          <w:b/>
          <w:sz w:val="24"/>
          <w:szCs w:val="24"/>
        </w:rPr>
        <w:t xml:space="preserve">pruženih usluga i </w:t>
      </w:r>
      <w:r w:rsidRPr="002E7A89">
        <w:rPr>
          <w:rFonts w:ascii="Times New Roman" w:eastAsia="Times New Roman" w:hAnsi="Times New Roman" w:cs="Times New Roman"/>
          <w:b/>
          <w:sz w:val="24"/>
          <w:szCs w:val="24"/>
        </w:rPr>
        <w:t>donacija</w:t>
      </w:r>
      <w:r w:rsidRPr="002E7A89">
        <w:rPr>
          <w:rFonts w:ascii="Times New Roman" w:eastAsia="Times New Roman" w:hAnsi="Times New Roman" w:cs="Times New Roman"/>
          <w:sz w:val="24"/>
          <w:szCs w:val="24"/>
        </w:rPr>
        <w:t xml:space="preserve"> s</w:t>
      </w:r>
      <w:r w:rsidR="005E4A7B" w:rsidRPr="002E7A89">
        <w:rPr>
          <w:rFonts w:ascii="Times New Roman" w:eastAsia="Times New Roman" w:hAnsi="Times New Roman" w:cs="Times New Roman"/>
          <w:sz w:val="24"/>
          <w:szCs w:val="24"/>
        </w:rPr>
        <w:t xml:space="preserve">u planirani u iznosu od </w:t>
      </w:r>
      <w:r w:rsidR="00CA2E53" w:rsidRPr="002E7A89">
        <w:rPr>
          <w:rFonts w:ascii="Times New Roman" w:eastAsia="Times New Roman" w:hAnsi="Times New Roman" w:cs="Times New Roman"/>
          <w:sz w:val="24"/>
          <w:szCs w:val="24"/>
        </w:rPr>
        <w:t>1.620,00 EUR</w:t>
      </w:r>
      <w:r w:rsidR="005E4A7B" w:rsidRPr="002E7A89">
        <w:rPr>
          <w:rFonts w:ascii="Times New Roman" w:eastAsia="Times New Roman" w:hAnsi="Times New Roman" w:cs="Times New Roman"/>
          <w:sz w:val="24"/>
          <w:szCs w:val="24"/>
        </w:rPr>
        <w:t xml:space="preserve"> a odnose na donacije u dječjem vrtiću Bregunica</w:t>
      </w:r>
      <w:r w:rsidR="000D0D92">
        <w:rPr>
          <w:rFonts w:ascii="Times New Roman" w:eastAsia="Times New Roman" w:hAnsi="Times New Roman" w:cs="Times New Roman"/>
          <w:sz w:val="24"/>
          <w:szCs w:val="24"/>
        </w:rPr>
        <w:t xml:space="preserve"> 27,00 EUR</w:t>
      </w:r>
      <w:r w:rsidR="000D2961" w:rsidRPr="002E7A89">
        <w:rPr>
          <w:rFonts w:ascii="Times New Roman" w:eastAsia="Times New Roman" w:hAnsi="Times New Roman" w:cs="Times New Roman"/>
          <w:sz w:val="24"/>
          <w:szCs w:val="24"/>
        </w:rPr>
        <w:t xml:space="preserve"> i od pruženih us</w:t>
      </w:r>
      <w:r w:rsidR="000D0D92">
        <w:rPr>
          <w:rFonts w:ascii="Times New Roman" w:eastAsia="Times New Roman" w:hAnsi="Times New Roman" w:cs="Times New Roman"/>
          <w:sz w:val="24"/>
          <w:szCs w:val="24"/>
        </w:rPr>
        <w:t>luga ( vagarina ) 1.593,00 EUR</w:t>
      </w:r>
      <w:r w:rsidR="005E4A7B" w:rsidRPr="002E7A89">
        <w:rPr>
          <w:rFonts w:ascii="Times New Roman" w:eastAsia="Times New Roman" w:hAnsi="Times New Roman" w:cs="Times New Roman"/>
          <w:sz w:val="24"/>
          <w:szCs w:val="24"/>
        </w:rPr>
        <w:t xml:space="preserve">. </w:t>
      </w:r>
    </w:p>
    <w:p w:rsidR="00031FD3" w:rsidRPr="002E7A89" w:rsidRDefault="00031FD3" w:rsidP="00880BD6">
      <w:pPr>
        <w:jc w:val="both"/>
        <w:rPr>
          <w:rFonts w:ascii="Times New Roman" w:eastAsia="Times New Roman" w:hAnsi="Times New Roman" w:cs="Times New Roman"/>
          <w:sz w:val="24"/>
          <w:szCs w:val="24"/>
        </w:rPr>
      </w:pPr>
      <w:r w:rsidRPr="002E7A89">
        <w:rPr>
          <w:rFonts w:ascii="Times New Roman" w:eastAsia="Times New Roman" w:hAnsi="Times New Roman" w:cs="Times New Roman"/>
          <w:sz w:val="24"/>
          <w:szCs w:val="24"/>
        </w:rPr>
        <w:tab/>
      </w:r>
      <w:r w:rsidRPr="002E7A89">
        <w:rPr>
          <w:rFonts w:ascii="Times New Roman" w:eastAsia="Times New Roman" w:hAnsi="Times New Roman" w:cs="Times New Roman"/>
          <w:b/>
          <w:sz w:val="24"/>
          <w:szCs w:val="24"/>
        </w:rPr>
        <w:t>Kazne, upravne mjere i ostali pr</w:t>
      </w:r>
      <w:r w:rsidR="005E4A7B" w:rsidRPr="002E7A89">
        <w:rPr>
          <w:rFonts w:ascii="Times New Roman" w:eastAsia="Times New Roman" w:hAnsi="Times New Roman" w:cs="Times New Roman"/>
          <w:b/>
          <w:sz w:val="24"/>
          <w:szCs w:val="24"/>
        </w:rPr>
        <w:t>ih</w:t>
      </w:r>
      <w:r w:rsidR="000D2961" w:rsidRPr="002E7A89">
        <w:rPr>
          <w:rFonts w:ascii="Times New Roman" w:eastAsia="Times New Roman" w:hAnsi="Times New Roman" w:cs="Times New Roman"/>
          <w:b/>
          <w:sz w:val="24"/>
          <w:szCs w:val="24"/>
        </w:rPr>
        <w:t>odi</w:t>
      </w:r>
      <w:r w:rsidR="000D2961" w:rsidRPr="002E7A89">
        <w:rPr>
          <w:rFonts w:ascii="Times New Roman" w:eastAsia="Times New Roman" w:hAnsi="Times New Roman" w:cs="Times New Roman"/>
          <w:sz w:val="24"/>
          <w:szCs w:val="24"/>
        </w:rPr>
        <w:t xml:space="preserve"> su p</w:t>
      </w:r>
      <w:r w:rsidR="00CA2E53" w:rsidRPr="002E7A89">
        <w:rPr>
          <w:rFonts w:ascii="Times New Roman" w:eastAsia="Times New Roman" w:hAnsi="Times New Roman" w:cs="Times New Roman"/>
          <w:sz w:val="24"/>
          <w:szCs w:val="24"/>
        </w:rPr>
        <w:t>lanirani u iznosu od 266,00 EUR</w:t>
      </w:r>
      <w:r w:rsidR="000D2961" w:rsidRPr="002E7A89">
        <w:rPr>
          <w:rFonts w:ascii="Times New Roman" w:eastAsia="Times New Roman" w:hAnsi="Times New Roman" w:cs="Times New Roman"/>
          <w:sz w:val="24"/>
          <w:szCs w:val="24"/>
        </w:rPr>
        <w:t xml:space="preserve">, </w:t>
      </w:r>
      <w:r w:rsidRPr="002E7A89">
        <w:rPr>
          <w:rFonts w:ascii="Times New Roman" w:eastAsia="Times New Roman" w:hAnsi="Times New Roman" w:cs="Times New Roman"/>
          <w:sz w:val="24"/>
          <w:szCs w:val="24"/>
        </w:rPr>
        <w:t>a odnose se na ostale prihode.</w:t>
      </w:r>
    </w:p>
    <w:p w:rsidR="00627C56" w:rsidRPr="002E7A89" w:rsidRDefault="00627C56" w:rsidP="00880BD6">
      <w:pPr>
        <w:ind w:firstLine="708"/>
        <w:jc w:val="both"/>
        <w:rPr>
          <w:rFonts w:ascii="Times New Roman" w:eastAsia="Times New Roman" w:hAnsi="Times New Roman" w:cs="Times New Roman"/>
          <w:sz w:val="24"/>
          <w:szCs w:val="24"/>
        </w:rPr>
      </w:pPr>
      <w:r w:rsidRPr="002E7A89">
        <w:rPr>
          <w:rFonts w:ascii="Times New Roman" w:eastAsia="Times New Roman" w:hAnsi="Times New Roman" w:cs="Times New Roman"/>
          <w:b/>
          <w:sz w:val="24"/>
          <w:szCs w:val="24"/>
        </w:rPr>
        <w:t>Prihodi od prodaje nefinancijske imovine</w:t>
      </w:r>
      <w:r w:rsidRPr="002E7A89">
        <w:rPr>
          <w:rFonts w:ascii="Times New Roman" w:eastAsia="Times New Roman" w:hAnsi="Times New Roman" w:cs="Times New Roman"/>
          <w:sz w:val="24"/>
          <w:szCs w:val="24"/>
        </w:rPr>
        <w:t xml:space="preserve"> su</w:t>
      </w:r>
      <w:r w:rsidR="000D2961" w:rsidRPr="002E7A89">
        <w:rPr>
          <w:rFonts w:ascii="Times New Roman" w:eastAsia="Times New Roman" w:hAnsi="Times New Roman" w:cs="Times New Roman"/>
          <w:sz w:val="24"/>
          <w:szCs w:val="24"/>
        </w:rPr>
        <w:t xml:space="preserve"> </w:t>
      </w:r>
      <w:r w:rsidR="00CA2E53" w:rsidRPr="002E7A89">
        <w:rPr>
          <w:rFonts w:ascii="Times New Roman" w:eastAsia="Times New Roman" w:hAnsi="Times New Roman" w:cs="Times New Roman"/>
          <w:sz w:val="24"/>
          <w:szCs w:val="24"/>
        </w:rPr>
        <w:t>planirani u iznosu od 6.637,00 EUR</w:t>
      </w:r>
      <w:r w:rsidRPr="002E7A89">
        <w:rPr>
          <w:rFonts w:ascii="Times New Roman" w:eastAsia="Times New Roman" w:hAnsi="Times New Roman" w:cs="Times New Roman"/>
          <w:sz w:val="24"/>
          <w:szCs w:val="24"/>
        </w:rPr>
        <w:t xml:space="preserve"> ( prodaja poljoprivrednog zemljišta u vlasništvu Općine Novo Virje).</w:t>
      </w:r>
    </w:p>
    <w:p w:rsidR="0069450E" w:rsidRPr="002E7A89" w:rsidRDefault="0069450E" w:rsidP="00880BD6">
      <w:pPr>
        <w:ind w:firstLine="708"/>
        <w:jc w:val="both"/>
        <w:rPr>
          <w:rFonts w:ascii="Times New Roman" w:eastAsia="Times New Roman" w:hAnsi="Times New Roman" w:cs="Times New Roman"/>
          <w:sz w:val="24"/>
          <w:szCs w:val="24"/>
        </w:rPr>
      </w:pPr>
      <w:r w:rsidRPr="002E7A89">
        <w:rPr>
          <w:rFonts w:ascii="Times New Roman" w:eastAsia="Times New Roman" w:hAnsi="Times New Roman" w:cs="Times New Roman"/>
          <w:b/>
          <w:sz w:val="24"/>
          <w:szCs w:val="24"/>
        </w:rPr>
        <w:t>Primi</w:t>
      </w:r>
      <w:r w:rsidR="00542FD5" w:rsidRPr="002E7A89">
        <w:rPr>
          <w:rFonts w:ascii="Times New Roman" w:eastAsia="Times New Roman" w:hAnsi="Times New Roman" w:cs="Times New Roman"/>
          <w:b/>
          <w:sz w:val="24"/>
          <w:szCs w:val="24"/>
        </w:rPr>
        <w:t>tak od financijske imovine</w:t>
      </w:r>
      <w:r w:rsidR="00542FD5" w:rsidRPr="002E7A89">
        <w:rPr>
          <w:rFonts w:ascii="Times New Roman" w:eastAsia="Times New Roman" w:hAnsi="Times New Roman" w:cs="Times New Roman"/>
          <w:sz w:val="24"/>
          <w:szCs w:val="24"/>
        </w:rPr>
        <w:t xml:space="preserve"> je </w:t>
      </w:r>
      <w:r w:rsidRPr="002E7A89">
        <w:rPr>
          <w:rFonts w:ascii="Times New Roman" w:eastAsia="Times New Roman" w:hAnsi="Times New Roman" w:cs="Times New Roman"/>
          <w:sz w:val="24"/>
          <w:szCs w:val="24"/>
        </w:rPr>
        <w:t>planiran u iznosu od</w:t>
      </w:r>
      <w:r w:rsidR="000D2961" w:rsidRPr="002E7A89">
        <w:rPr>
          <w:rFonts w:ascii="Times New Roman" w:eastAsia="Times New Roman" w:hAnsi="Times New Roman" w:cs="Times New Roman"/>
          <w:sz w:val="24"/>
          <w:szCs w:val="24"/>
        </w:rPr>
        <w:t xml:space="preserve"> 133</w:t>
      </w:r>
      <w:r w:rsidR="00D238FD" w:rsidRPr="002E7A89">
        <w:rPr>
          <w:rFonts w:ascii="Times New Roman" w:eastAsia="Times New Roman" w:hAnsi="Times New Roman" w:cs="Times New Roman"/>
          <w:sz w:val="24"/>
          <w:szCs w:val="24"/>
        </w:rPr>
        <w:t>,00</w:t>
      </w:r>
      <w:r w:rsidR="00CA2E53" w:rsidRPr="002E7A89">
        <w:rPr>
          <w:rFonts w:ascii="Times New Roman" w:eastAsia="Times New Roman" w:hAnsi="Times New Roman" w:cs="Times New Roman"/>
          <w:sz w:val="24"/>
          <w:szCs w:val="24"/>
        </w:rPr>
        <w:t xml:space="preserve"> EUR</w:t>
      </w:r>
      <w:r w:rsidRPr="002E7A89">
        <w:rPr>
          <w:rFonts w:ascii="Times New Roman" w:eastAsia="Times New Roman" w:hAnsi="Times New Roman" w:cs="Times New Roman"/>
          <w:sz w:val="24"/>
          <w:szCs w:val="24"/>
        </w:rPr>
        <w:t>, a odnos</w:t>
      </w:r>
      <w:r w:rsidR="00542FD5" w:rsidRPr="002E7A89">
        <w:rPr>
          <w:rFonts w:ascii="Times New Roman" w:eastAsia="Times New Roman" w:hAnsi="Times New Roman" w:cs="Times New Roman"/>
          <w:sz w:val="24"/>
          <w:szCs w:val="24"/>
        </w:rPr>
        <w:t>i</w:t>
      </w:r>
      <w:r w:rsidRPr="002E7A89">
        <w:rPr>
          <w:rFonts w:ascii="Times New Roman" w:eastAsia="Times New Roman" w:hAnsi="Times New Roman" w:cs="Times New Roman"/>
          <w:sz w:val="24"/>
          <w:szCs w:val="24"/>
        </w:rPr>
        <w:t xml:space="preserve"> se </w:t>
      </w:r>
      <w:r w:rsidR="00542FD5" w:rsidRPr="002E7A89">
        <w:rPr>
          <w:rFonts w:ascii="Times New Roman" w:eastAsia="Times New Roman" w:hAnsi="Times New Roman" w:cs="Times New Roman"/>
          <w:sz w:val="24"/>
          <w:szCs w:val="24"/>
        </w:rPr>
        <w:t>na povrat kredita kućanstvima koji</w:t>
      </w:r>
      <w:r w:rsidRPr="002E7A89">
        <w:rPr>
          <w:rFonts w:ascii="Times New Roman" w:eastAsia="Times New Roman" w:hAnsi="Times New Roman" w:cs="Times New Roman"/>
          <w:sz w:val="24"/>
          <w:szCs w:val="24"/>
        </w:rPr>
        <w:t xml:space="preserve"> otplaćuje Jakob Podravec.</w:t>
      </w:r>
    </w:p>
    <w:p w:rsidR="000D2961" w:rsidRPr="002E7A89" w:rsidRDefault="000D2961" w:rsidP="00880BD6">
      <w:pPr>
        <w:ind w:firstLine="708"/>
        <w:jc w:val="both"/>
        <w:rPr>
          <w:rFonts w:ascii="Times New Roman" w:eastAsia="Times New Roman" w:hAnsi="Times New Roman" w:cs="Times New Roman"/>
          <w:sz w:val="24"/>
          <w:szCs w:val="24"/>
        </w:rPr>
      </w:pPr>
      <w:r w:rsidRPr="002E7A89">
        <w:rPr>
          <w:rFonts w:ascii="Times New Roman" w:eastAsia="Times New Roman" w:hAnsi="Times New Roman" w:cs="Times New Roman"/>
          <w:sz w:val="24"/>
          <w:szCs w:val="24"/>
        </w:rPr>
        <w:t xml:space="preserve">Tablica 1. Prihodi i primici Proračuna Općine Novo Virje planiraju se po vrstama i strukturi kako slijedi: </w:t>
      </w:r>
      <w:r w:rsidR="00913D97" w:rsidRPr="002E7A89">
        <w:rPr>
          <w:rFonts w:ascii="Times New Roman" w:eastAsia="Times New Roman" w:hAnsi="Times New Roman" w:cs="Times New Roman"/>
          <w:sz w:val="24"/>
          <w:szCs w:val="24"/>
        </w:rPr>
        <w:t xml:space="preserve"> </w:t>
      </w:r>
    </w:p>
    <w:p w:rsidR="00913D97" w:rsidRPr="002E7A89" w:rsidRDefault="00BD26E9" w:rsidP="00880BD6">
      <w:pPr>
        <w:ind w:firstLine="708"/>
        <w:jc w:val="both"/>
        <w:rPr>
          <w:rFonts w:ascii="Times New Roman" w:eastAsia="Times New Roman" w:hAnsi="Times New Roman" w:cs="Times New Roman"/>
          <w:sz w:val="24"/>
          <w:szCs w:val="24"/>
        </w:rPr>
      </w:pPr>
      <w:r w:rsidRPr="002E7A89">
        <w:rPr>
          <w:rFonts w:ascii="Times New Roman" w:eastAsia="Times New Roman" w:hAnsi="Times New Roman" w:cs="Times New Roman"/>
          <w:sz w:val="24"/>
          <w:szCs w:val="24"/>
        </w:rPr>
        <w:tab/>
      </w:r>
      <w:r w:rsidRPr="002E7A89">
        <w:rPr>
          <w:rFonts w:ascii="Times New Roman" w:eastAsia="Times New Roman" w:hAnsi="Times New Roman" w:cs="Times New Roman"/>
          <w:sz w:val="24"/>
          <w:szCs w:val="24"/>
        </w:rPr>
        <w:tab/>
      </w:r>
      <w:r w:rsidRPr="002E7A89">
        <w:rPr>
          <w:rFonts w:ascii="Times New Roman" w:eastAsia="Times New Roman" w:hAnsi="Times New Roman" w:cs="Times New Roman"/>
          <w:sz w:val="24"/>
          <w:szCs w:val="24"/>
        </w:rPr>
        <w:tab/>
      </w:r>
      <w:r w:rsidRPr="002E7A89">
        <w:rPr>
          <w:rFonts w:ascii="Times New Roman" w:eastAsia="Times New Roman" w:hAnsi="Times New Roman" w:cs="Times New Roman"/>
          <w:sz w:val="24"/>
          <w:szCs w:val="24"/>
        </w:rPr>
        <w:tab/>
      </w:r>
      <w:r w:rsidRPr="002E7A89">
        <w:rPr>
          <w:rFonts w:ascii="Times New Roman" w:eastAsia="Times New Roman" w:hAnsi="Times New Roman" w:cs="Times New Roman"/>
          <w:sz w:val="24"/>
          <w:szCs w:val="24"/>
        </w:rPr>
        <w:tab/>
      </w:r>
      <w:r w:rsidRPr="002E7A89">
        <w:rPr>
          <w:rFonts w:ascii="Times New Roman" w:eastAsia="Times New Roman" w:hAnsi="Times New Roman" w:cs="Times New Roman"/>
          <w:sz w:val="24"/>
          <w:szCs w:val="24"/>
        </w:rPr>
        <w:tab/>
      </w:r>
      <w:r w:rsidRPr="002E7A89">
        <w:rPr>
          <w:rFonts w:ascii="Times New Roman" w:eastAsia="Times New Roman" w:hAnsi="Times New Roman" w:cs="Times New Roman"/>
          <w:sz w:val="24"/>
          <w:szCs w:val="24"/>
        </w:rPr>
        <w:tab/>
      </w:r>
      <w:r w:rsidRPr="002E7A89">
        <w:rPr>
          <w:rFonts w:ascii="Times New Roman" w:eastAsia="Times New Roman" w:hAnsi="Times New Roman" w:cs="Times New Roman"/>
          <w:sz w:val="24"/>
          <w:szCs w:val="24"/>
        </w:rPr>
        <w:tab/>
      </w:r>
      <w:r w:rsidRPr="002E7A89">
        <w:rPr>
          <w:rFonts w:ascii="Times New Roman" w:eastAsia="Times New Roman" w:hAnsi="Times New Roman" w:cs="Times New Roman"/>
          <w:sz w:val="24"/>
          <w:szCs w:val="24"/>
        </w:rPr>
        <w:tab/>
        <w:t xml:space="preserve">           </w:t>
      </w:r>
      <w:r w:rsidR="00913D97" w:rsidRPr="002E7A89">
        <w:rPr>
          <w:rFonts w:ascii="Times New Roman" w:eastAsia="Times New Roman" w:hAnsi="Times New Roman" w:cs="Times New Roman"/>
          <w:sz w:val="24"/>
          <w:szCs w:val="24"/>
        </w:rPr>
        <w:t xml:space="preserve">     U eurima:</w:t>
      </w:r>
    </w:p>
    <w:tbl>
      <w:tblPr>
        <w:tblW w:w="10207" w:type="dxa"/>
        <w:tblInd w:w="-289" w:type="dxa"/>
        <w:tblLook w:val="04A0" w:firstRow="1" w:lastRow="0" w:firstColumn="1" w:lastColumn="0" w:noHBand="0" w:noVBand="1"/>
      </w:tblPr>
      <w:tblGrid>
        <w:gridCol w:w="1135"/>
        <w:gridCol w:w="3969"/>
        <w:gridCol w:w="1843"/>
        <w:gridCol w:w="1701"/>
        <w:gridCol w:w="1559"/>
      </w:tblGrid>
      <w:tr w:rsidR="00913D97" w:rsidRPr="002E7A89" w:rsidTr="00913D97">
        <w:trPr>
          <w:trHeight w:val="300"/>
        </w:trPr>
        <w:tc>
          <w:tcPr>
            <w:tcW w:w="1135" w:type="dxa"/>
            <w:vMerge w:val="restart"/>
            <w:tcBorders>
              <w:top w:val="single" w:sz="4" w:space="0" w:color="auto"/>
              <w:left w:val="single" w:sz="4" w:space="0" w:color="auto"/>
              <w:bottom w:val="single" w:sz="4" w:space="0" w:color="000000"/>
              <w:right w:val="single" w:sz="4" w:space="0" w:color="auto"/>
            </w:tcBorders>
            <w:shd w:val="clear" w:color="auto" w:fill="auto"/>
            <w:vAlign w:val="bottom"/>
            <w:hideMark/>
          </w:tcPr>
          <w:p w:rsidR="00913D97" w:rsidRPr="002E7A89" w:rsidRDefault="00913D97" w:rsidP="00913D97">
            <w:pPr>
              <w:spacing w:after="0" w:line="240" w:lineRule="auto"/>
              <w:jc w:val="center"/>
              <w:rPr>
                <w:rFonts w:ascii="Times New Roman" w:eastAsia="Times New Roman" w:hAnsi="Times New Roman" w:cs="Times New Roman"/>
                <w:b/>
                <w:bCs/>
                <w:sz w:val="24"/>
                <w:szCs w:val="24"/>
              </w:rPr>
            </w:pPr>
            <w:r w:rsidRPr="002E7A89">
              <w:rPr>
                <w:rFonts w:ascii="Times New Roman" w:eastAsia="Times New Roman" w:hAnsi="Times New Roman" w:cs="Times New Roman"/>
                <w:b/>
                <w:bCs/>
                <w:sz w:val="24"/>
                <w:szCs w:val="24"/>
              </w:rPr>
              <w:t>Razred/ skupina</w:t>
            </w:r>
          </w:p>
        </w:tc>
        <w:tc>
          <w:tcPr>
            <w:tcW w:w="3969" w:type="dxa"/>
            <w:vMerge w:val="restart"/>
            <w:tcBorders>
              <w:top w:val="single" w:sz="4" w:space="0" w:color="auto"/>
              <w:left w:val="single" w:sz="4" w:space="0" w:color="auto"/>
              <w:bottom w:val="single" w:sz="4" w:space="0" w:color="000000"/>
              <w:right w:val="single" w:sz="4" w:space="0" w:color="auto"/>
            </w:tcBorders>
            <w:shd w:val="clear" w:color="auto" w:fill="auto"/>
            <w:noWrap/>
            <w:vAlign w:val="bottom"/>
            <w:hideMark/>
          </w:tcPr>
          <w:p w:rsidR="00913D97" w:rsidRPr="002E7A89" w:rsidRDefault="00913D97" w:rsidP="00913D97">
            <w:pPr>
              <w:spacing w:after="0" w:line="240" w:lineRule="auto"/>
              <w:jc w:val="center"/>
              <w:rPr>
                <w:rFonts w:ascii="Times New Roman" w:eastAsia="Times New Roman" w:hAnsi="Times New Roman" w:cs="Times New Roman"/>
                <w:b/>
                <w:bCs/>
                <w:sz w:val="24"/>
                <w:szCs w:val="24"/>
              </w:rPr>
            </w:pPr>
            <w:r w:rsidRPr="002E7A89">
              <w:rPr>
                <w:rFonts w:ascii="Times New Roman" w:eastAsia="Times New Roman" w:hAnsi="Times New Roman" w:cs="Times New Roman"/>
                <w:b/>
                <w:bCs/>
                <w:sz w:val="24"/>
                <w:szCs w:val="24"/>
              </w:rPr>
              <w:t>VRSTE PRIHODA / PRIMITKA</w:t>
            </w:r>
          </w:p>
        </w:tc>
        <w:tc>
          <w:tcPr>
            <w:tcW w:w="1843" w:type="dxa"/>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rsidR="00913D97" w:rsidRPr="002E7A89" w:rsidRDefault="00913D97" w:rsidP="00913D97">
            <w:pPr>
              <w:spacing w:after="0" w:line="240" w:lineRule="auto"/>
              <w:jc w:val="center"/>
              <w:rPr>
                <w:rFonts w:ascii="Times New Roman" w:eastAsia="Times New Roman" w:hAnsi="Times New Roman" w:cs="Times New Roman"/>
                <w:b/>
                <w:bCs/>
                <w:sz w:val="24"/>
                <w:szCs w:val="24"/>
              </w:rPr>
            </w:pPr>
            <w:r w:rsidRPr="002E7A89">
              <w:rPr>
                <w:rFonts w:ascii="Times New Roman" w:eastAsia="Times New Roman" w:hAnsi="Times New Roman" w:cs="Times New Roman"/>
                <w:b/>
                <w:bCs/>
                <w:sz w:val="24"/>
                <w:szCs w:val="24"/>
              </w:rPr>
              <w:t xml:space="preserve">Plan Proračuna za 2023.          </w:t>
            </w:r>
          </w:p>
        </w:tc>
        <w:tc>
          <w:tcPr>
            <w:tcW w:w="1701" w:type="dxa"/>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rsidR="00913D97" w:rsidRPr="002E7A89" w:rsidRDefault="00913D97" w:rsidP="00913D97">
            <w:pPr>
              <w:spacing w:after="0" w:line="240" w:lineRule="auto"/>
              <w:jc w:val="center"/>
              <w:rPr>
                <w:rFonts w:ascii="Times New Roman" w:eastAsia="Times New Roman" w:hAnsi="Times New Roman" w:cs="Times New Roman"/>
                <w:b/>
                <w:bCs/>
                <w:color w:val="000000"/>
                <w:sz w:val="24"/>
                <w:szCs w:val="24"/>
              </w:rPr>
            </w:pPr>
            <w:r w:rsidRPr="002E7A89">
              <w:rPr>
                <w:rFonts w:ascii="Times New Roman" w:eastAsia="Times New Roman" w:hAnsi="Times New Roman" w:cs="Times New Roman"/>
                <w:b/>
                <w:bCs/>
                <w:color w:val="000000"/>
                <w:sz w:val="24"/>
                <w:szCs w:val="24"/>
              </w:rPr>
              <w:t xml:space="preserve">Projekcija za 2024.          </w:t>
            </w:r>
          </w:p>
        </w:tc>
        <w:tc>
          <w:tcPr>
            <w:tcW w:w="1559" w:type="dxa"/>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rsidR="00913D97" w:rsidRPr="002E7A89" w:rsidRDefault="00913D97" w:rsidP="00913D97">
            <w:pPr>
              <w:spacing w:after="0" w:line="240" w:lineRule="auto"/>
              <w:jc w:val="center"/>
              <w:rPr>
                <w:rFonts w:ascii="Times New Roman" w:eastAsia="Times New Roman" w:hAnsi="Times New Roman" w:cs="Times New Roman"/>
                <w:b/>
                <w:bCs/>
                <w:color w:val="000000"/>
                <w:sz w:val="24"/>
                <w:szCs w:val="24"/>
              </w:rPr>
            </w:pPr>
            <w:r w:rsidRPr="002E7A89">
              <w:rPr>
                <w:rFonts w:ascii="Times New Roman" w:eastAsia="Times New Roman" w:hAnsi="Times New Roman" w:cs="Times New Roman"/>
                <w:b/>
                <w:bCs/>
                <w:color w:val="000000"/>
                <w:sz w:val="24"/>
                <w:szCs w:val="24"/>
              </w:rPr>
              <w:t xml:space="preserve">Prokcija za 2025.   </w:t>
            </w:r>
          </w:p>
        </w:tc>
      </w:tr>
      <w:tr w:rsidR="00913D97" w:rsidRPr="002E7A89" w:rsidTr="00913D97">
        <w:trPr>
          <w:trHeight w:val="300"/>
        </w:trPr>
        <w:tc>
          <w:tcPr>
            <w:tcW w:w="1135" w:type="dxa"/>
            <w:vMerge/>
            <w:tcBorders>
              <w:top w:val="single" w:sz="4" w:space="0" w:color="auto"/>
              <w:left w:val="single" w:sz="4" w:space="0" w:color="auto"/>
              <w:bottom w:val="single" w:sz="4" w:space="0" w:color="000000"/>
              <w:right w:val="single" w:sz="4" w:space="0" w:color="auto"/>
            </w:tcBorders>
            <w:vAlign w:val="center"/>
            <w:hideMark/>
          </w:tcPr>
          <w:p w:rsidR="00913D97" w:rsidRPr="002E7A89" w:rsidRDefault="00913D97" w:rsidP="00913D97">
            <w:pPr>
              <w:spacing w:after="0" w:line="240" w:lineRule="auto"/>
              <w:rPr>
                <w:rFonts w:ascii="Times New Roman" w:eastAsia="Times New Roman" w:hAnsi="Times New Roman" w:cs="Times New Roman"/>
                <w:b/>
                <w:bCs/>
                <w:sz w:val="24"/>
                <w:szCs w:val="24"/>
              </w:rPr>
            </w:pPr>
          </w:p>
        </w:tc>
        <w:tc>
          <w:tcPr>
            <w:tcW w:w="3969" w:type="dxa"/>
            <w:vMerge/>
            <w:tcBorders>
              <w:top w:val="single" w:sz="4" w:space="0" w:color="auto"/>
              <w:left w:val="single" w:sz="4" w:space="0" w:color="auto"/>
              <w:bottom w:val="single" w:sz="4" w:space="0" w:color="000000"/>
              <w:right w:val="single" w:sz="4" w:space="0" w:color="auto"/>
            </w:tcBorders>
            <w:vAlign w:val="center"/>
            <w:hideMark/>
          </w:tcPr>
          <w:p w:rsidR="00913D97" w:rsidRPr="002E7A89" w:rsidRDefault="00913D97" w:rsidP="00913D97">
            <w:pPr>
              <w:spacing w:after="0" w:line="240" w:lineRule="auto"/>
              <w:rPr>
                <w:rFonts w:ascii="Times New Roman" w:eastAsia="Times New Roman" w:hAnsi="Times New Roman" w:cs="Times New Roman"/>
                <w:b/>
                <w:bCs/>
                <w:sz w:val="24"/>
                <w:szCs w:val="24"/>
              </w:rPr>
            </w:pPr>
          </w:p>
        </w:tc>
        <w:tc>
          <w:tcPr>
            <w:tcW w:w="1843" w:type="dxa"/>
            <w:vMerge/>
            <w:tcBorders>
              <w:top w:val="single" w:sz="4" w:space="0" w:color="auto"/>
              <w:left w:val="single" w:sz="4" w:space="0" w:color="auto"/>
              <w:bottom w:val="single" w:sz="4" w:space="0" w:color="000000"/>
              <w:right w:val="single" w:sz="4" w:space="0" w:color="auto"/>
            </w:tcBorders>
            <w:vAlign w:val="center"/>
            <w:hideMark/>
          </w:tcPr>
          <w:p w:rsidR="00913D97" w:rsidRPr="002E7A89" w:rsidRDefault="00913D97" w:rsidP="00913D97">
            <w:pPr>
              <w:spacing w:after="0" w:line="240" w:lineRule="auto"/>
              <w:rPr>
                <w:rFonts w:ascii="Times New Roman" w:eastAsia="Times New Roman" w:hAnsi="Times New Roman" w:cs="Times New Roman"/>
                <w:b/>
                <w:bCs/>
                <w:sz w:val="24"/>
                <w:szCs w:val="24"/>
              </w:rPr>
            </w:pPr>
          </w:p>
        </w:tc>
        <w:tc>
          <w:tcPr>
            <w:tcW w:w="1701" w:type="dxa"/>
            <w:vMerge/>
            <w:tcBorders>
              <w:top w:val="single" w:sz="4" w:space="0" w:color="auto"/>
              <w:left w:val="single" w:sz="4" w:space="0" w:color="auto"/>
              <w:bottom w:val="single" w:sz="4" w:space="0" w:color="000000"/>
              <w:right w:val="single" w:sz="4" w:space="0" w:color="auto"/>
            </w:tcBorders>
            <w:vAlign w:val="center"/>
            <w:hideMark/>
          </w:tcPr>
          <w:p w:rsidR="00913D97" w:rsidRPr="002E7A89" w:rsidRDefault="00913D97" w:rsidP="00913D97">
            <w:pPr>
              <w:spacing w:after="0" w:line="240" w:lineRule="auto"/>
              <w:rPr>
                <w:rFonts w:ascii="Times New Roman" w:eastAsia="Times New Roman" w:hAnsi="Times New Roman" w:cs="Times New Roman"/>
                <w:b/>
                <w:bCs/>
                <w:color w:val="000000"/>
                <w:sz w:val="24"/>
                <w:szCs w:val="24"/>
              </w:rPr>
            </w:pPr>
          </w:p>
        </w:tc>
        <w:tc>
          <w:tcPr>
            <w:tcW w:w="1559" w:type="dxa"/>
            <w:vMerge/>
            <w:tcBorders>
              <w:top w:val="single" w:sz="4" w:space="0" w:color="auto"/>
              <w:left w:val="single" w:sz="4" w:space="0" w:color="auto"/>
              <w:bottom w:val="single" w:sz="4" w:space="0" w:color="000000"/>
              <w:right w:val="single" w:sz="4" w:space="0" w:color="auto"/>
            </w:tcBorders>
            <w:vAlign w:val="center"/>
            <w:hideMark/>
          </w:tcPr>
          <w:p w:rsidR="00913D97" w:rsidRPr="002E7A89" w:rsidRDefault="00913D97" w:rsidP="00913D97">
            <w:pPr>
              <w:spacing w:after="0" w:line="240" w:lineRule="auto"/>
              <w:rPr>
                <w:rFonts w:ascii="Times New Roman" w:eastAsia="Times New Roman" w:hAnsi="Times New Roman" w:cs="Times New Roman"/>
                <w:b/>
                <w:bCs/>
                <w:color w:val="000000"/>
                <w:sz w:val="24"/>
                <w:szCs w:val="24"/>
              </w:rPr>
            </w:pPr>
          </w:p>
        </w:tc>
      </w:tr>
      <w:tr w:rsidR="00913D97" w:rsidRPr="002E7A89" w:rsidTr="00913D97">
        <w:trPr>
          <w:trHeight w:val="300"/>
        </w:trPr>
        <w:tc>
          <w:tcPr>
            <w:tcW w:w="1135" w:type="dxa"/>
            <w:vMerge/>
            <w:tcBorders>
              <w:top w:val="single" w:sz="4" w:space="0" w:color="auto"/>
              <w:left w:val="single" w:sz="4" w:space="0" w:color="auto"/>
              <w:bottom w:val="single" w:sz="4" w:space="0" w:color="000000"/>
              <w:right w:val="single" w:sz="4" w:space="0" w:color="auto"/>
            </w:tcBorders>
            <w:vAlign w:val="center"/>
            <w:hideMark/>
          </w:tcPr>
          <w:p w:rsidR="00913D97" w:rsidRPr="002E7A89" w:rsidRDefault="00913D97" w:rsidP="00913D97">
            <w:pPr>
              <w:spacing w:after="0" w:line="240" w:lineRule="auto"/>
              <w:rPr>
                <w:rFonts w:ascii="Times New Roman" w:eastAsia="Times New Roman" w:hAnsi="Times New Roman" w:cs="Times New Roman"/>
                <w:b/>
                <w:bCs/>
                <w:sz w:val="24"/>
                <w:szCs w:val="24"/>
              </w:rPr>
            </w:pPr>
          </w:p>
        </w:tc>
        <w:tc>
          <w:tcPr>
            <w:tcW w:w="3969" w:type="dxa"/>
            <w:vMerge/>
            <w:tcBorders>
              <w:top w:val="single" w:sz="4" w:space="0" w:color="auto"/>
              <w:left w:val="single" w:sz="4" w:space="0" w:color="auto"/>
              <w:bottom w:val="single" w:sz="4" w:space="0" w:color="000000"/>
              <w:right w:val="single" w:sz="4" w:space="0" w:color="auto"/>
            </w:tcBorders>
            <w:vAlign w:val="center"/>
            <w:hideMark/>
          </w:tcPr>
          <w:p w:rsidR="00913D97" w:rsidRPr="002E7A89" w:rsidRDefault="00913D97" w:rsidP="00913D97">
            <w:pPr>
              <w:spacing w:after="0" w:line="240" w:lineRule="auto"/>
              <w:rPr>
                <w:rFonts w:ascii="Times New Roman" w:eastAsia="Times New Roman" w:hAnsi="Times New Roman" w:cs="Times New Roman"/>
                <w:b/>
                <w:bCs/>
                <w:sz w:val="24"/>
                <w:szCs w:val="24"/>
              </w:rPr>
            </w:pPr>
          </w:p>
        </w:tc>
        <w:tc>
          <w:tcPr>
            <w:tcW w:w="1843" w:type="dxa"/>
            <w:vMerge/>
            <w:tcBorders>
              <w:top w:val="single" w:sz="4" w:space="0" w:color="auto"/>
              <w:left w:val="single" w:sz="4" w:space="0" w:color="auto"/>
              <w:bottom w:val="single" w:sz="4" w:space="0" w:color="000000"/>
              <w:right w:val="single" w:sz="4" w:space="0" w:color="auto"/>
            </w:tcBorders>
            <w:vAlign w:val="center"/>
            <w:hideMark/>
          </w:tcPr>
          <w:p w:rsidR="00913D97" w:rsidRPr="002E7A89" w:rsidRDefault="00913D97" w:rsidP="00913D97">
            <w:pPr>
              <w:spacing w:after="0" w:line="240" w:lineRule="auto"/>
              <w:rPr>
                <w:rFonts w:ascii="Times New Roman" w:eastAsia="Times New Roman" w:hAnsi="Times New Roman" w:cs="Times New Roman"/>
                <w:b/>
                <w:bCs/>
                <w:sz w:val="24"/>
                <w:szCs w:val="24"/>
              </w:rPr>
            </w:pPr>
          </w:p>
        </w:tc>
        <w:tc>
          <w:tcPr>
            <w:tcW w:w="1701" w:type="dxa"/>
            <w:vMerge/>
            <w:tcBorders>
              <w:top w:val="single" w:sz="4" w:space="0" w:color="auto"/>
              <w:left w:val="single" w:sz="4" w:space="0" w:color="auto"/>
              <w:bottom w:val="single" w:sz="4" w:space="0" w:color="000000"/>
              <w:right w:val="single" w:sz="4" w:space="0" w:color="auto"/>
            </w:tcBorders>
            <w:vAlign w:val="center"/>
            <w:hideMark/>
          </w:tcPr>
          <w:p w:rsidR="00913D97" w:rsidRPr="002E7A89" w:rsidRDefault="00913D97" w:rsidP="00913D97">
            <w:pPr>
              <w:spacing w:after="0" w:line="240" w:lineRule="auto"/>
              <w:rPr>
                <w:rFonts w:ascii="Times New Roman" w:eastAsia="Times New Roman" w:hAnsi="Times New Roman" w:cs="Times New Roman"/>
                <w:b/>
                <w:bCs/>
                <w:color w:val="000000"/>
                <w:sz w:val="24"/>
                <w:szCs w:val="24"/>
              </w:rPr>
            </w:pPr>
          </w:p>
        </w:tc>
        <w:tc>
          <w:tcPr>
            <w:tcW w:w="1559" w:type="dxa"/>
            <w:vMerge/>
            <w:tcBorders>
              <w:top w:val="single" w:sz="4" w:space="0" w:color="auto"/>
              <w:left w:val="single" w:sz="4" w:space="0" w:color="auto"/>
              <w:bottom w:val="single" w:sz="4" w:space="0" w:color="000000"/>
              <w:right w:val="single" w:sz="4" w:space="0" w:color="auto"/>
            </w:tcBorders>
            <w:vAlign w:val="center"/>
            <w:hideMark/>
          </w:tcPr>
          <w:p w:rsidR="00913D97" w:rsidRPr="002E7A89" w:rsidRDefault="00913D97" w:rsidP="00913D97">
            <w:pPr>
              <w:spacing w:after="0" w:line="240" w:lineRule="auto"/>
              <w:rPr>
                <w:rFonts w:ascii="Times New Roman" w:eastAsia="Times New Roman" w:hAnsi="Times New Roman" w:cs="Times New Roman"/>
                <w:b/>
                <w:bCs/>
                <w:color w:val="000000"/>
                <w:sz w:val="24"/>
                <w:szCs w:val="24"/>
              </w:rPr>
            </w:pPr>
          </w:p>
        </w:tc>
      </w:tr>
      <w:tr w:rsidR="00913D97" w:rsidRPr="002E7A89" w:rsidTr="00913D97">
        <w:trPr>
          <w:trHeight w:val="300"/>
        </w:trPr>
        <w:tc>
          <w:tcPr>
            <w:tcW w:w="1135" w:type="dxa"/>
            <w:vMerge/>
            <w:tcBorders>
              <w:top w:val="single" w:sz="4" w:space="0" w:color="auto"/>
              <w:left w:val="single" w:sz="4" w:space="0" w:color="auto"/>
              <w:bottom w:val="single" w:sz="4" w:space="0" w:color="000000"/>
              <w:right w:val="single" w:sz="4" w:space="0" w:color="auto"/>
            </w:tcBorders>
            <w:vAlign w:val="center"/>
            <w:hideMark/>
          </w:tcPr>
          <w:p w:rsidR="00913D97" w:rsidRPr="002E7A89" w:rsidRDefault="00913D97" w:rsidP="00913D97">
            <w:pPr>
              <w:spacing w:after="0" w:line="240" w:lineRule="auto"/>
              <w:rPr>
                <w:rFonts w:ascii="Times New Roman" w:eastAsia="Times New Roman" w:hAnsi="Times New Roman" w:cs="Times New Roman"/>
                <w:b/>
                <w:bCs/>
                <w:sz w:val="24"/>
                <w:szCs w:val="24"/>
              </w:rPr>
            </w:pPr>
          </w:p>
        </w:tc>
        <w:tc>
          <w:tcPr>
            <w:tcW w:w="3969" w:type="dxa"/>
            <w:vMerge/>
            <w:tcBorders>
              <w:top w:val="single" w:sz="4" w:space="0" w:color="auto"/>
              <w:left w:val="single" w:sz="4" w:space="0" w:color="auto"/>
              <w:bottom w:val="single" w:sz="4" w:space="0" w:color="000000"/>
              <w:right w:val="single" w:sz="4" w:space="0" w:color="auto"/>
            </w:tcBorders>
            <w:vAlign w:val="center"/>
            <w:hideMark/>
          </w:tcPr>
          <w:p w:rsidR="00913D97" w:rsidRPr="002E7A89" w:rsidRDefault="00913D97" w:rsidP="00913D97">
            <w:pPr>
              <w:spacing w:after="0" w:line="240" w:lineRule="auto"/>
              <w:rPr>
                <w:rFonts w:ascii="Times New Roman" w:eastAsia="Times New Roman" w:hAnsi="Times New Roman" w:cs="Times New Roman"/>
                <w:b/>
                <w:bCs/>
                <w:sz w:val="24"/>
                <w:szCs w:val="24"/>
              </w:rPr>
            </w:pPr>
          </w:p>
        </w:tc>
        <w:tc>
          <w:tcPr>
            <w:tcW w:w="1843" w:type="dxa"/>
            <w:vMerge/>
            <w:tcBorders>
              <w:top w:val="single" w:sz="4" w:space="0" w:color="auto"/>
              <w:left w:val="single" w:sz="4" w:space="0" w:color="auto"/>
              <w:bottom w:val="single" w:sz="4" w:space="0" w:color="000000"/>
              <w:right w:val="single" w:sz="4" w:space="0" w:color="auto"/>
            </w:tcBorders>
            <w:vAlign w:val="center"/>
            <w:hideMark/>
          </w:tcPr>
          <w:p w:rsidR="00913D97" w:rsidRPr="002E7A89" w:rsidRDefault="00913D97" w:rsidP="00913D97">
            <w:pPr>
              <w:spacing w:after="0" w:line="240" w:lineRule="auto"/>
              <w:rPr>
                <w:rFonts w:ascii="Times New Roman" w:eastAsia="Times New Roman" w:hAnsi="Times New Roman" w:cs="Times New Roman"/>
                <w:b/>
                <w:bCs/>
                <w:sz w:val="24"/>
                <w:szCs w:val="24"/>
              </w:rPr>
            </w:pPr>
          </w:p>
        </w:tc>
        <w:tc>
          <w:tcPr>
            <w:tcW w:w="1701" w:type="dxa"/>
            <w:vMerge/>
            <w:tcBorders>
              <w:top w:val="single" w:sz="4" w:space="0" w:color="auto"/>
              <w:left w:val="single" w:sz="4" w:space="0" w:color="auto"/>
              <w:bottom w:val="single" w:sz="4" w:space="0" w:color="000000"/>
              <w:right w:val="single" w:sz="4" w:space="0" w:color="auto"/>
            </w:tcBorders>
            <w:vAlign w:val="center"/>
            <w:hideMark/>
          </w:tcPr>
          <w:p w:rsidR="00913D97" w:rsidRPr="002E7A89" w:rsidRDefault="00913D97" w:rsidP="00913D97">
            <w:pPr>
              <w:spacing w:after="0" w:line="240" w:lineRule="auto"/>
              <w:rPr>
                <w:rFonts w:ascii="Times New Roman" w:eastAsia="Times New Roman" w:hAnsi="Times New Roman" w:cs="Times New Roman"/>
                <w:b/>
                <w:bCs/>
                <w:color w:val="000000"/>
                <w:sz w:val="24"/>
                <w:szCs w:val="24"/>
              </w:rPr>
            </w:pPr>
          </w:p>
        </w:tc>
        <w:tc>
          <w:tcPr>
            <w:tcW w:w="1559" w:type="dxa"/>
            <w:vMerge/>
            <w:tcBorders>
              <w:top w:val="single" w:sz="4" w:space="0" w:color="auto"/>
              <w:left w:val="single" w:sz="4" w:space="0" w:color="auto"/>
              <w:bottom w:val="single" w:sz="4" w:space="0" w:color="000000"/>
              <w:right w:val="single" w:sz="4" w:space="0" w:color="auto"/>
            </w:tcBorders>
            <w:vAlign w:val="center"/>
            <w:hideMark/>
          </w:tcPr>
          <w:p w:rsidR="00913D97" w:rsidRPr="002E7A89" w:rsidRDefault="00913D97" w:rsidP="00913D97">
            <w:pPr>
              <w:spacing w:after="0" w:line="240" w:lineRule="auto"/>
              <w:rPr>
                <w:rFonts w:ascii="Times New Roman" w:eastAsia="Times New Roman" w:hAnsi="Times New Roman" w:cs="Times New Roman"/>
                <w:b/>
                <w:bCs/>
                <w:color w:val="000000"/>
                <w:sz w:val="24"/>
                <w:szCs w:val="24"/>
              </w:rPr>
            </w:pPr>
          </w:p>
        </w:tc>
      </w:tr>
      <w:tr w:rsidR="00913D97" w:rsidRPr="002E7A89" w:rsidTr="00913D97">
        <w:trPr>
          <w:trHeight w:val="300"/>
        </w:trPr>
        <w:tc>
          <w:tcPr>
            <w:tcW w:w="1135" w:type="dxa"/>
            <w:tcBorders>
              <w:top w:val="nil"/>
              <w:left w:val="single" w:sz="4" w:space="0" w:color="auto"/>
              <w:bottom w:val="single" w:sz="4" w:space="0" w:color="auto"/>
              <w:right w:val="single" w:sz="4" w:space="0" w:color="auto"/>
            </w:tcBorders>
            <w:shd w:val="clear" w:color="auto" w:fill="auto"/>
            <w:noWrap/>
            <w:vAlign w:val="bottom"/>
            <w:hideMark/>
          </w:tcPr>
          <w:p w:rsidR="00913D97" w:rsidRPr="002E7A89" w:rsidRDefault="00913D97" w:rsidP="00913D97">
            <w:pPr>
              <w:spacing w:after="0" w:line="240" w:lineRule="auto"/>
              <w:jc w:val="right"/>
              <w:rPr>
                <w:rFonts w:ascii="Times New Roman" w:eastAsia="Times New Roman" w:hAnsi="Times New Roman" w:cs="Times New Roman"/>
                <w:b/>
                <w:bCs/>
                <w:color w:val="000000"/>
                <w:sz w:val="24"/>
                <w:szCs w:val="24"/>
              </w:rPr>
            </w:pPr>
            <w:r w:rsidRPr="002E7A89">
              <w:rPr>
                <w:rFonts w:ascii="Times New Roman" w:eastAsia="Times New Roman" w:hAnsi="Times New Roman" w:cs="Times New Roman"/>
                <w:b/>
                <w:bCs/>
                <w:color w:val="000000"/>
                <w:sz w:val="24"/>
                <w:szCs w:val="24"/>
              </w:rPr>
              <w:t>61</w:t>
            </w:r>
          </w:p>
        </w:tc>
        <w:tc>
          <w:tcPr>
            <w:tcW w:w="3969" w:type="dxa"/>
            <w:tcBorders>
              <w:top w:val="nil"/>
              <w:left w:val="nil"/>
              <w:bottom w:val="single" w:sz="4" w:space="0" w:color="auto"/>
              <w:right w:val="single" w:sz="4" w:space="0" w:color="auto"/>
            </w:tcBorders>
            <w:shd w:val="clear" w:color="auto" w:fill="auto"/>
            <w:noWrap/>
            <w:vAlign w:val="bottom"/>
            <w:hideMark/>
          </w:tcPr>
          <w:p w:rsidR="00913D97" w:rsidRPr="002E7A89" w:rsidRDefault="00913D97" w:rsidP="00913D97">
            <w:pPr>
              <w:spacing w:after="0" w:line="240" w:lineRule="auto"/>
              <w:rPr>
                <w:rFonts w:ascii="Times New Roman" w:eastAsia="Times New Roman" w:hAnsi="Times New Roman" w:cs="Times New Roman"/>
                <w:b/>
                <w:bCs/>
                <w:color w:val="000000"/>
                <w:sz w:val="24"/>
                <w:szCs w:val="24"/>
              </w:rPr>
            </w:pPr>
            <w:r w:rsidRPr="002E7A89">
              <w:rPr>
                <w:rFonts w:ascii="Times New Roman" w:eastAsia="Times New Roman" w:hAnsi="Times New Roman" w:cs="Times New Roman"/>
                <w:b/>
                <w:bCs/>
                <w:color w:val="000000"/>
                <w:sz w:val="24"/>
                <w:szCs w:val="24"/>
              </w:rPr>
              <w:t>Prihodi od poreza</w:t>
            </w:r>
          </w:p>
        </w:tc>
        <w:tc>
          <w:tcPr>
            <w:tcW w:w="1843" w:type="dxa"/>
            <w:tcBorders>
              <w:top w:val="nil"/>
              <w:left w:val="nil"/>
              <w:bottom w:val="single" w:sz="4" w:space="0" w:color="auto"/>
              <w:right w:val="single" w:sz="4" w:space="0" w:color="auto"/>
            </w:tcBorders>
            <w:shd w:val="clear" w:color="auto" w:fill="auto"/>
            <w:noWrap/>
            <w:vAlign w:val="bottom"/>
            <w:hideMark/>
          </w:tcPr>
          <w:p w:rsidR="00913D97" w:rsidRPr="002E7A89" w:rsidRDefault="00913D97" w:rsidP="00913D97">
            <w:pPr>
              <w:spacing w:after="0" w:line="240" w:lineRule="auto"/>
              <w:jc w:val="right"/>
              <w:rPr>
                <w:rFonts w:ascii="Times New Roman" w:eastAsia="Times New Roman" w:hAnsi="Times New Roman" w:cs="Times New Roman"/>
                <w:b/>
                <w:bCs/>
                <w:sz w:val="24"/>
                <w:szCs w:val="24"/>
              </w:rPr>
            </w:pPr>
            <w:r w:rsidRPr="002E7A89">
              <w:rPr>
                <w:rFonts w:ascii="Times New Roman" w:eastAsia="Times New Roman" w:hAnsi="Times New Roman" w:cs="Times New Roman"/>
                <w:b/>
                <w:bCs/>
                <w:sz w:val="24"/>
                <w:szCs w:val="24"/>
              </w:rPr>
              <w:t>82.157,00</w:t>
            </w:r>
          </w:p>
        </w:tc>
        <w:tc>
          <w:tcPr>
            <w:tcW w:w="1701" w:type="dxa"/>
            <w:tcBorders>
              <w:top w:val="nil"/>
              <w:left w:val="nil"/>
              <w:bottom w:val="single" w:sz="4" w:space="0" w:color="auto"/>
              <w:right w:val="single" w:sz="4" w:space="0" w:color="auto"/>
            </w:tcBorders>
            <w:shd w:val="clear" w:color="auto" w:fill="auto"/>
            <w:noWrap/>
            <w:vAlign w:val="bottom"/>
            <w:hideMark/>
          </w:tcPr>
          <w:p w:rsidR="00913D97" w:rsidRPr="002E7A89" w:rsidRDefault="00913D97" w:rsidP="00913D97">
            <w:pPr>
              <w:spacing w:after="0" w:line="240" w:lineRule="auto"/>
              <w:jc w:val="right"/>
              <w:rPr>
                <w:rFonts w:ascii="Times New Roman" w:eastAsia="Times New Roman" w:hAnsi="Times New Roman" w:cs="Times New Roman"/>
                <w:b/>
                <w:bCs/>
                <w:sz w:val="24"/>
                <w:szCs w:val="24"/>
              </w:rPr>
            </w:pPr>
            <w:r w:rsidRPr="002E7A89">
              <w:rPr>
                <w:rFonts w:ascii="Times New Roman" w:eastAsia="Times New Roman" w:hAnsi="Times New Roman" w:cs="Times New Roman"/>
                <w:b/>
                <w:bCs/>
                <w:sz w:val="24"/>
                <w:szCs w:val="24"/>
              </w:rPr>
              <w:t>85.000,00</w:t>
            </w:r>
          </w:p>
        </w:tc>
        <w:tc>
          <w:tcPr>
            <w:tcW w:w="1559" w:type="dxa"/>
            <w:tcBorders>
              <w:top w:val="nil"/>
              <w:left w:val="nil"/>
              <w:bottom w:val="single" w:sz="4" w:space="0" w:color="auto"/>
              <w:right w:val="single" w:sz="4" w:space="0" w:color="auto"/>
            </w:tcBorders>
            <w:shd w:val="clear" w:color="auto" w:fill="auto"/>
            <w:noWrap/>
            <w:vAlign w:val="bottom"/>
            <w:hideMark/>
          </w:tcPr>
          <w:p w:rsidR="00913D97" w:rsidRPr="002E7A89" w:rsidRDefault="00913D97" w:rsidP="00913D97">
            <w:pPr>
              <w:spacing w:after="0" w:line="240" w:lineRule="auto"/>
              <w:jc w:val="right"/>
              <w:rPr>
                <w:rFonts w:ascii="Times New Roman" w:eastAsia="Times New Roman" w:hAnsi="Times New Roman" w:cs="Times New Roman"/>
                <w:b/>
                <w:bCs/>
                <w:sz w:val="24"/>
                <w:szCs w:val="24"/>
              </w:rPr>
            </w:pPr>
            <w:r w:rsidRPr="002E7A89">
              <w:rPr>
                <w:rFonts w:ascii="Times New Roman" w:eastAsia="Times New Roman" w:hAnsi="Times New Roman" w:cs="Times New Roman"/>
                <w:b/>
                <w:bCs/>
                <w:sz w:val="24"/>
                <w:szCs w:val="24"/>
              </w:rPr>
              <w:t>86.000,00</w:t>
            </w:r>
          </w:p>
        </w:tc>
      </w:tr>
      <w:tr w:rsidR="00913D97" w:rsidRPr="002E7A89" w:rsidTr="00913D97">
        <w:trPr>
          <w:trHeight w:val="525"/>
        </w:trPr>
        <w:tc>
          <w:tcPr>
            <w:tcW w:w="1135" w:type="dxa"/>
            <w:tcBorders>
              <w:top w:val="nil"/>
              <w:left w:val="single" w:sz="4" w:space="0" w:color="auto"/>
              <w:bottom w:val="single" w:sz="4" w:space="0" w:color="auto"/>
              <w:right w:val="single" w:sz="4" w:space="0" w:color="auto"/>
            </w:tcBorders>
            <w:shd w:val="clear" w:color="auto" w:fill="auto"/>
            <w:noWrap/>
            <w:vAlign w:val="bottom"/>
            <w:hideMark/>
          </w:tcPr>
          <w:p w:rsidR="00913D97" w:rsidRPr="002E7A89" w:rsidRDefault="00913D97" w:rsidP="00913D97">
            <w:pPr>
              <w:spacing w:after="0" w:line="240" w:lineRule="auto"/>
              <w:jc w:val="right"/>
              <w:rPr>
                <w:rFonts w:ascii="Times New Roman" w:eastAsia="Times New Roman" w:hAnsi="Times New Roman" w:cs="Times New Roman"/>
                <w:b/>
                <w:bCs/>
                <w:color w:val="000000"/>
                <w:sz w:val="24"/>
                <w:szCs w:val="24"/>
              </w:rPr>
            </w:pPr>
            <w:r w:rsidRPr="002E7A89">
              <w:rPr>
                <w:rFonts w:ascii="Times New Roman" w:eastAsia="Times New Roman" w:hAnsi="Times New Roman" w:cs="Times New Roman"/>
                <w:b/>
                <w:bCs/>
                <w:color w:val="000000"/>
                <w:sz w:val="24"/>
                <w:szCs w:val="24"/>
              </w:rPr>
              <w:t>63</w:t>
            </w:r>
          </w:p>
        </w:tc>
        <w:tc>
          <w:tcPr>
            <w:tcW w:w="3969" w:type="dxa"/>
            <w:tcBorders>
              <w:top w:val="nil"/>
              <w:left w:val="nil"/>
              <w:bottom w:val="single" w:sz="4" w:space="0" w:color="auto"/>
              <w:right w:val="single" w:sz="4" w:space="0" w:color="auto"/>
            </w:tcBorders>
            <w:shd w:val="clear" w:color="auto" w:fill="auto"/>
            <w:vAlign w:val="bottom"/>
            <w:hideMark/>
          </w:tcPr>
          <w:p w:rsidR="00913D97" w:rsidRPr="002E7A89" w:rsidRDefault="00913D97" w:rsidP="00913D97">
            <w:pPr>
              <w:spacing w:after="0" w:line="240" w:lineRule="auto"/>
              <w:rPr>
                <w:rFonts w:ascii="Times New Roman" w:eastAsia="Times New Roman" w:hAnsi="Times New Roman" w:cs="Times New Roman"/>
                <w:b/>
                <w:bCs/>
                <w:color w:val="000000"/>
                <w:sz w:val="24"/>
                <w:szCs w:val="24"/>
              </w:rPr>
            </w:pPr>
            <w:r w:rsidRPr="002E7A89">
              <w:rPr>
                <w:rFonts w:ascii="Times New Roman" w:eastAsia="Times New Roman" w:hAnsi="Times New Roman" w:cs="Times New Roman"/>
                <w:b/>
                <w:bCs/>
                <w:color w:val="000000"/>
                <w:sz w:val="24"/>
                <w:szCs w:val="24"/>
              </w:rPr>
              <w:t>Pomoći iz inozemstva (darovnice) i od subjekata unutar općeg proračuna</w:t>
            </w:r>
          </w:p>
        </w:tc>
        <w:tc>
          <w:tcPr>
            <w:tcW w:w="1843" w:type="dxa"/>
            <w:tcBorders>
              <w:top w:val="nil"/>
              <w:left w:val="nil"/>
              <w:bottom w:val="single" w:sz="4" w:space="0" w:color="auto"/>
              <w:right w:val="single" w:sz="4" w:space="0" w:color="auto"/>
            </w:tcBorders>
            <w:shd w:val="clear" w:color="auto" w:fill="auto"/>
            <w:noWrap/>
            <w:vAlign w:val="bottom"/>
            <w:hideMark/>
          </w:tcPr>
          <w:p w:rsidR="00913D97" w:rsidRPr="002E7A89" w:rsidRDefault="00913D97" w:rsidP="00913D97">
            <w:pPr>
              <w:spacing w:after="0" w:line="240" w:lineRule="auto"/>
              <w:jc w:val="right"/>
              <w:rPr>
                <w:rFonts w:ascii="Times New Roman" w:eastAsia="Times New Roman" w:hAnsi="Times New Roman" w:cs="Times New Roman"/>
                <w:b/>
                <w:bCs/>
                <w:sz w:val="24"/>
                <w:szCs w:val="24"/>
              </w:rPr>
            </w:pPr>
            <w:r w:rsidRPr="002E7A89">
              <w:rPr>
                <w:rFonts w:ascii="Times New Roman" w:eastAsia="Times New Roman" w:hAnsi="Times New Roman" w:cs="Times New Roman"/>
                <w:b/>
                <w:bCs/>
                <w:sz w:val="24"/>
                <w:szCs w:val="24"/>
              </w:rPr>
              <w:t>490.059,00</w:t>
            </w:r>
          </w:p>
        </w:tc>
        <w:tc>
          <w:tcPr>
            <w:tcW w:w="1701" w:type="dxa"/>
            <w:tcBorders>
              <w:top w:val="nil"/>
              <w:left w:val="nil"/>
              <w:bottom w:val="single" w:sz="4" w:space="0" w:color="auto"/>
              <w:right w:val="single" w:sz="4" w:space="0" w:color="auto"/>
            </w:tcBorders>
            <w:shd w:val="clear" w:color="auto" w:fill="auto"/>
            <w:noWrap/>
            <w:vAlign w:val="bottom"/>
            <w:hideMark/>
          </w:tcPr>
          <w:p w:rsidR="00913D97" w:rsidRPr="002E7A89" w:rsidRDefault="00913D97" w:rsidP="00913D97">
            <w:pPr>
              <w:spacing w:after="0" w:line="240" w:lineRule="auto"/>
              <w:jc w:val="right"/>
              <w:rPr>
                <w:rFonts w:ascii="Times New Roman" w:eastAsia="Times New Roman" w:hAnsi="Times New Roman" w:cs="Times New Roman"/>
                <w:b/>
                <w:bCs/>
                <w:sz w:val="24"/>
                <w:szCs w:val="24"/>
              </w:rPr>
            </w:pPr>
            <w:r w:rsidRPr="002E7A89">
              <w:rPr>
                <w:rFonts w:ascii="Times New Roman" w:eastAsia="Times New Roman" w:hAnsi="Times New Roman" w:cs="Times New Roman"/>
                <w:b/>
                <w:bCs/>
                <w:sz w:val="24"/>
                <w:szCs w:val="24"/>
              </w:rPr>
              <w:t>420.000,00</w:t>
            </w:r>
          </w:p>
        </w:tc>
        <w:tc>
          <w:tcPr>
            <w:tcW w:w="1559" w:type="dxa"/>
            <w:tcBorders>
              <w:top w:val="nil"/>
              <w:left w:val="nil"/>
              <w:bottom w:val="single" w:sz="4" w:space="0" w:color="auto"/>
              <w:right w:val="single" w:sz="4" w:space="0" w:color="auto"/>
            </w:tcBorders>
            <w:shd w:val="clear" w:color="auto" w:fill="auto"/>
            <w:noWrap/>
            <w:vAlign w:val="bottom"/>
            <w:hideMark/>
          </w:tcPr>
          <w:p w:rsidR="00913D97" w:rsidRPr="002E7A89" w:rsidRDefault="00913D97" w:rsidP="00913D97">
            <w:pPr>
              <w:spacing w:after="0" w:line="240" w:lineRule="auto"/>
              <w:jc w:val="right"/>
              <w:rPr>
                <w:rFonts w:ascii="Times New Roman" w:eastAsia="Times New Roman" w:hAnsi="Times New Roman" w:cs="Times New Roman"/>
                <w:b/>
                <w:bCs/>
                <w:sz w:val="24"/>
                <w:szCs w:val="24"/>
              </w:rPr>
            </w:pPr>
            <w:r w:rsidRPr="002E7A89">
              <w:rPr>
                <w:rFonts w:ascii="Times New Roman" w:eastAsia="Times New Roman" w:hAnsi="Times New Roman" w:cs="Times New Roman"/>
                <w:b/>
                <w:bCs/>
                <w:sz w:val="24"/>
                <w:szCs w:val="24"/>
              </w:rPr>
              <w:t>457.177,00</w:t>
            </w:r>
          </w:p>
        </w:tc>
      </w:tr>
      <w:tr w:rsidR="00913D97" w:rsidRPr="002E7A89" w:rsidTr="00913D97">
        <w:trPr>
          <w:trHeight w:val="300"/>
        </w:trPr>
        <w:tc>
          <w:tcPr>
            <w:tcW w:w="1135" w:type="dxa"/>
            <w:tcBorders>
              <w:top w:val="nil"/>
              <w:left w:val="single" w:sz="4" w:space="0" w:color="auto"/>
              <w:bottom w:val="single" w:sz="4" w:space="0" w:color="auto"/>
              <w:right w:val="single" w:sz="4" w:space="0" w:color="auto"/>
            </w:tcBorders>
            <w:shd w:val="clear" w:color="auto" w:fill="auto"/>
            <w:noWrap/>
            <w:vAlign w:val="bottom"/>
            <w:hideMark/>
          </w:tcPr>
          <w:p w:rsidR="00913D97" w:rsidRPr="002E7A89" w:rsidRDefault="00913D97" w:rsidP="00913D97">
            <w:pPr>
              <w:spacing w:after="0" w:line="240" w:lineRule="auto"/>
              <w:jc w:val="right"/>
              <w:rPr>
                <w:rFonts w:ascii="Times New Roman" w:eastAsia="Times New Roman" w:hAnsi="Times New Roman" w:cs="Times New Roman"/>
                <w:b/>
                <w:bCs/>
                <w:color w:val="000000"/>
                <w:sz w:val="24"/>
                <w:szCs w:val="24"/>
              </w:rPr>
            </w:pPr>
            <w:r w:rsidRPr="002E7A89">
              <w:rPr>
                <w:rFonts w:ascii="Times New Roman" w:eastAsia="Times New Roman" w:hAnsi="Times New Roman" w:cs="Times New Roman"/>
                <w:b/>
                <w:bCs/>
                <w:color w:val="000000"/>
                <w:sz w:val="24"/>
                <w:szCs w:val="24"/>
              </w:rPr>
              <w:t>64</w:t>
            </w:r>
          </w:p>
        </w:tc>
        <w:tc>
          <w:tcPr>
            <w:tcW w:w="3969" w:type="dxa"/>
            <w:tcBorders>
              <w:top w:val="nil"/>
              <w:left w:val="nil"/>
              <w:bottom w:val="single" w:sz="4" w:space="0" w:color="auto"/>
              <w:right w:val="single" w:sz="4" w:space="0" w:color="auto"/>
            </w:tcBorders>
            <w:shd w:val="clear" w:color="auto" w:fill="auto"/>
            <w:noWrap/>
            <w:vAlign w:val="bottom"/>
            <w:hideMark/>
          </w:tcPr>
          <w:p w:rsidR="00913D97" w:rsidRPr="002E7A89" w:rsidRDefault="00913D97" w:rsidP="00913D97">
            <w:pPr>
              <w:spacing w:after="0" w:line="240" w:lineRule="auto"/>
              <w:rPr>
                <w:rFonts w:ascii="Times New Roman" w:eastAsia="Times New Roman" w:hAnsi="Times New Roman" w:cs="Times New Roman"/>
                <w:b/>
                <w:bCs/>
                <w:color w:val="000000"/>
                <w:sz w:val="24"/>
                <w:szCs w:val="24"/>
              </w:rPr>
            </w:pPr>
            <w:r w:rsidRPr="002E7A89">
              <w:rPr>
                <w:rFonts w:ascii="Times New Roman" w:eastAsia="Times New Roman" w:hAnsi="Times New Roman" w:cs="Times New Roman"/>
                <w:b/>
                <w:bCs/>
                <w:color w:val="000000"/>
                <w:sz w:val="24"/>
                <w:szCs w:val="24"/>
              </w:rPr>
              <w:t>Prihodi od imovine</w:t>
            </w:r>
          </w:p>
        </w:tc>
        <w:tc>
          <w:tcPr>
            <w:tcW w:w="1843" w:type="dxa"/>
            <w:tcBorders>
              <w:top w:val="nil"/>
              <w:left w:val="nil"/>
              <w:bottom w:val="single" w:sz="4" w:space="0" w:color="auto"/>
              <w:right w:val="single" w:sz="4" w:space="0" w:color="auto"/>
            </w:tcBorders>
            <w:shd w:val="clear" w:color="auto" w:fill="auto"/>
            <w:noWrap/>
            <w:vAlign w:val="bottom"/>
            <w:hideMark/>
          </w:tcPr>
          <w:p w:rsidR="00913D97" w:rsidRPr="002E7A89" w:rsidRDefault="00913D97" w:rsidP="00913D97">
            <w:pPr>
              <w:spacing w:after="0" w:line="240" w:lineRule="auto"/>
              <w:jc w:val="right"/>
              <w:rPr>
                <w:rFonts w:ascii="Times New Roman" w:eastAsia="Times New Roman" w:hAnsi="Times New Roman" w:cs="Times New Roman"/>
                <w:b/>
                <w:bCs/>
                <w:sz w:val="24"/>
                <w:szCs w:val="24"/>
              </w:rPr>
            </w:pPr>
            <w:r w:rsidRPr="002E7A89">
              <w:rPr>
                <w:rFonts w:ascii="Times New Roman" w:eastAsia="Times New Roman" w:hAnsi="Times New Roman" w:cs="Times New Roman"/>
                <w:b/>
                <w:bCs/>
                <w:sz w:val="24"/>
                <w:szCs w:val="24"/>
              </w:rPr>
              <w:t>642.456,00</w:t>
            </w:r>
          </w:p>
        </w:tc>
        <w:tc>
          <w:tcPr>
            <w:tcW w:w="1701" w:type="dxa"/>
            <w:tcBorders>
              <w:top w:val="nil"/>
              <w:left w:val="nil"/>
              <w:bottom w:val="single" w:sz="4" w:space="0" w:color="auto"/>
              <w:right w:val="single" w:sz="4" w:space="0" w:color="auto"/>
            </w:tcBorders>
            <w:shd w:val="clear" w:color="auto" w:fill="auto"/>
            <w:noWrap/>
            <w:vAlign w:val="bottom"/>
            <w:hideMark/>
          </w:tcPr>
          <w:p w:rsidR="00913D97" w:rsidRPr="002E7A89" w:rsidRDefault="00913D97" w:rsidP="00913D97">
            <w:pPr>
              <w:spacing w:after="0" w:line="240" w:lineRule="auto"/>
              <w:jc w:val="right"/>
              <w:rPr>
                <w:rFonts w:ascii="Times New Roman" w:eastAsia="Times New Roman" w:hAnsi="Times New Roman" w:cs="Times New Roman"/>
                <w:b/>
                <w:bCs/>
                <w:sz w:val="24"/>
                <w:szCs w:val="24"/>
              </w:rPr>
            </w:pPr>
            <w:r w:rsidRPr="002E7A89">
              <w:rPr>
                <w:rFonts w:ascii="Times New Roman" w:eastAsia="Times New Roman" w:hAnsi="Times New Roman" w:cs="Times New Roman"/>
                <w:b/>
                <w:bCs/>
                <w:sz w:val="24"/>
                <w:szCs w:val="24"/>
              </w:rPr>
              <w:t>548.167,00</w:t>
            </w:r>
          </w:p>
        </w:tc>
        <w:tc>
          <w:tcPr>
            <w:tcW w:w="1559" w:type="dxa"/>
            <w:tcBorders>
              <w:top w:val="nil"/>
              <w:left w:val="nil"/>
              <w:bottom w:val="single" w:sz="4" w:space="0" w:color="auto"/>
              <w:right w:val="single" w:sz="4" w:space="0" w:color="auto"/>
            </w:tcBorders>
            <w:shd w:val="clear" w:color="auto" w:fill="auto"/>
            <w:noWrap/>
            <w:vAlign w:val="bottom"/>
            <w:hideMark/>
          </w:tcPr>
          <w:p w:rsidR="00913D97" w:rsidRPr="002E7A89" w:rsidRDefault="00913D97" w:rsidP="00913D97">
            <w:pPr>
              <w:spacing w:after="0" w:line="240" w:lineRule="auto"/>
              <w:jc w:val="right"/>
              <w:rPr>
                <w:rFonts w:ascii="Times New Roman" w:eastAsia="Times New Roman" w:hAnsi="Times New Roman" w:cs="Times New Roman"/>
                <w:b/>
                <w:bCs/>
                <w:sz w:val="24"/>
                <w:szCs w:val="24"/>
              </w:rPr>
            </w:pPr>
            <w:r w:rsidRPr="002E7A89">
              <w:rPr>
                <w:rFonts w:ascii="Times New Roman" w:eastAsia="Times New Roman" w:hAnsi="Times New Roman" w:cs="Times New Roman"/>
                <w:b/>
                <w:bCs/>
                <w:sz w:val="24"/>
                <w:szCs w:val="24"/>
              </w:rPr>
              <w:t>520.000,00</w:t>
            </w:r>
          </w:p>
        </w:tc>
      </w:tr>
      <w:tr w:rsidR="00913D97" w:rsidRPr="002E7A89" w:rsidTr="00913D97">
        <w:trPr>
          <w:trHeight w:val="780"/>
        </w:trPr>
        <w:tc>
          <w:tcPr>
            <w:tcW w:w="1135" w:type="dxa"/>
            <w:tcBorders>
              <w:top w:val="nil"/>
              <w:left w:val="single" w:sz="4" w:space="0" w:color="auto"/>
              <w:bottom w:val="single" w:sz="4" w:space="0" w:color="auto"/>
              <w:right w:val="single" w:sz="4" w:space="0" w:color="auto"/>
            </w:tcBorders>
            <w:shd w:val="clear" w:color="auto" w:fill="auto"/>
            <w:noWrap/>
            <w:vAlign w:val="bottom"/>
            <w:hideMark/>
          </w:tcPr>
          <w:p w:rsidR="00913D97" w:rsidRPr="002E7A89" w:rsidRDefault="00913D97" w:rsidP="00913D97">
            <w:pPr>
              <w:spacing w:after="0" w:line="240" w:lineRule="auto"/>
              <w:jc w:val="right"/>
              <w:rPr>
                <w:rFonts w:ascii="Times New Roman" w:eastAsia="Times New Roman" w:hAnsi="Times New Roman" w:cs="Times New Roman"/>
                <w:b/>
                <w:bCs/>
                <w:color w:val="000000"/>
                <w:sz w:val="24"/>
                <w:szCs w:val="24"/>
              </w:rPr>
            </w:pPr>
            <w:r w:rsidRPr="002E7A89">
              <w:rPr>
                <w:rFonts w:ascii="Times New Roman" w:eastAsia="Times New Roman" w:hAnsi="Times New Roman" w:cs="Times New Roman"/>
                <w:b/>
                <w:bCs/>
                <w:color w:val="000000"/>
                <w:sz w:val="24"/>
                <w:szCs w:val="24"/>
              </w:rPr>
              <w:t>65</w:t>
            </w:r>
          </w:p>
        </w:tc>
        <w:tc>
          <w:tcPr>
            <w:tcW w:w="3969" w:type="dxa"/>
            <w:tcBorders>
              <w:top w:val="nil"/>
              <w:left w:val="nil"/>
              <w:bottom w:val="single" w:sz="4" w:space="0" w:color="auto"/>
              <w:right w:val="single" w:sz="4" w:space="0" w:color="auto"/>
            </w:tcBorders>
            <w:shd w:val="clear" w:color="auto" w:fill="auto"/>
            <w:vAlign w:val="bottom"/>
            <w:hideMark/>
          </w:tcPr>
          <w:p w:rsidR="00913D97" w:rsidRPr="002E7A89" w:rsidRDefault="00913D97" w:rsidP="00913D97">
            <w:pPr>
              <w:spacing w:after="0" w:line="240" w:lineRule="auto"/>
              <w:rPr>
                <w:rFonts w:ascii="Times New Roman" w:eastAsia="Times New Roman" w:hAnsi="Times New Roman" w:cs="Times New Roman"/>
                <w:b/>
                <w:bCs/>
                <w:color w:val="000000"/>
                <w:sz w:val="24"/>
                <w:szCs w:val="24"/>
              </w:rPr>
            </w:pPr>
            <w:r w:rsidRPr="002E7A89">
              <w:rPr>
                <w:rFonts w:ascii="Times New Roman" w:eastAsia="Times New Roman" w:hAnsi="Times New Roman" w:cs="Times New Roman"/>
                <w:b/>
                <w:bCs/>
                <w:color w:val="000000"/>
                <w:sz w:val="24"/>
                <w:szCs w:val="24"/>
              </w:rPr>
              <w:t>Prihodi od upravnih i administrativnih pristojbi, pristojbi po posebnim propisima i naknadama</w:t>
            </w:r>
          </w:p>
        </w:tc>
        <w:tc>
          <w:tcPr>
            <w:tcW w:w="1843" w:type="dxa"/>
            <w:tcBorders>
              <w:top w:val="nil"/>
              <w:left w:val="nil"/>
              <w:bottom w:val="single" w:sz="4" w:space="0" w:color="auto"/>
              <w:right w:val="single" w:sz="4" w:space="0" w:color="auto"/>
            </w:tcBorders>
            <w:shd w:val="clear" w:color="auto" w:fill="auto"/>
            <w:noWrap/>
            <w:vAlign w:val="bottom"/>
            <w:hideMark/>
          </w:tcPr>
          <w:p w:rsidR="00913D97" w:rsidRPr="002E7A89" w:rsidRDefault="00913D97" w:rsidP="00913D97">
            <w:pPr>
              <w:spacing w:after="0" w:line="240" w:lineRule="auto"/>
              <w:jc w:val="right"/>
              <w:rPr>
                <w:rFonts w:ascii="Times New Roman" w:eastAsia="Times New Roman" w:hAnsi="Times New Roman" w:cs="Times New Roman"/>
                <w:b/>
                <w:bCs/>
                <w:sz w:val="24"/>
                <w:szCs w:val="24"/>
              </w:rPr>
            </w:pPr>
            <w:r w:rsidRPr="002E7A89">
              <w:rPr>
                <w:rFonts w:ascii="Times New Roman" w:eastAsia="Times New Roman" w:hAnsi="Times New Roman" w:cs="Times New Roman"/>
                <w:b/>
                <w:bCs/>
                <w:sz w:val="24"/>
                <w:szCs w:val="24"/>
              </w:rPr>
              <w:t>70.194,00</w:t>
            </w:r>
          </w:p>
        </w:tc>
        <w:tc>
          <w:tcPr>
            <w:tcW w:w="1701" w:type="dxa"/>
            <w:tcBorders>
              <w:top w:val="nil"/>
              <w:left w:val="nil"/>
              <w:bottom w:val="single" w:sz="4" w:space="0" w:color="auto"/>
              <w:right w:val="single" w:sz="4" w:space="0" w:color="auto"/>
            </w:tcBorders>
            <w:shd w:val="clear" w:color="auto" w:fill="auto"/>
            <w:noWrap/>
            <w:vAlign w:val="bottom"/>
            <w:hideMark/>
          </w:tcPr>
          <w:p w:rsidR="00913D97" w:rsidRPr="002E7A89" w:rsidRDefault="00913D97" w:rsidP="00913D97">
            <w:pPr>
              <w:spacing w:after="0" w:line="240" w:lineRule="auto"/>
              <w:jc w:val="right"/>
              <w:rPr>
                <w:rFonts w:ascii="Times New Roman" w:eastAsia="Times New Roman" w:hAnsi="Times New Roman" w:cs="Times New Roman"/>
                <w:b/>
                <w:bCs/>
                <w:sz w:val="24"/>
                <w:szCs w:val="24"/>
              </w:rPr>
            </w:pPr>
            <w:r w:rsidRPr="002E7A89">
              <w:rPr>
                <w:rFonts w:ascii="Times New Roman" w:eastAsia="Times New Roman" w:hAnsi="Times New Roman" w:cs="Times New Roman"/>
                <w:b/>
                <w:bCs/>
                <w:sz w:val="24"/>
                <w:szCs w:val="24"/>
              </w:rPr>
              <w:t>72.000,00</w:t>
            </w:r>
          </w:p>
        </w:tc>
        <w:tc>
          <w:tcPr>
            <w:tcW w:w="1559" w:type="dxa"/>
            <w:tcBorders>
              <w:top w:val="nil"/>
              <w:left w:val="nil"/>
              <w:bottom w:val="single" w:sz="4" w:space="0" w:color="auto"/>
              <w:right w:val="single" w:sz="4" w:space="0" w:color="auto"/>
            </w:tcBorders>
            <w:shd w:val="clear" w:color="auto" w:fill="auto"/>
            <w:noWrap/>
            <w:vAlign w:val="bottom"/>
            <w:hideMark/>
          </w:tcPr>
          <w:p w:rsidR="00913D97" w:rsidRPr="002E7A89" w:rsidRDefault="00913D97" w:rsidP="00913D97">
            <w:pPr>
              <w:spacing w:after="0" w:line="240" w:lineRule="auto"/>
              <w:jc w:val="right"/>
              <w:rPr>
                <w:rFonts w:ascii="Times New Roman" w:eastAsia="Times New Roman" w:hAnsi="Times New Roman" w:cs="Times New Roman"/>
                <w:b/>
                <w:bCs/>
                <w:sz w:val="24"/>
                <w:szCs w:val="24"/>
              </w:rPr>
            </w:pPr>
            <w:r w:rsidRPr="002E7A89">
              <w:rPr>
                <w:rFonts w:ascii="Times New Roman" w:eastAsia="Times New Roman" w:hAnsi="Times New Roman" w:cs="Times New Roman"/>
                <w:b/>
                <w:bCs/>
                <w:sz w:val="24"/>
                <w:szCs w:val="24"/>
              </w:rPr>
              <w:t>70.000,00</w:t>
            </w:r>
          </w:p>
        </w:tc>
      </w:tr>
      <w:tr w:rsidR="00913D97" w:rsidRPr="002E7A89" w:rsidTr="00913D97">
        <w:trPr>
          <w:trHeight w:val="300"/>
        </w:trPr>
        <w:tc>
          <w:tcPr>
            <w:tcW w:w="1135" w:type="dxa"/>
            <w:tcBorders>
              <w:top w:val="nil"/>
              <w:left w:val="single" w:sz="4" w:space="0" w:color="auto"/>
              <w:bottom w:val="single" w:sz="4" w:space="0" w:color="auto"/>
              <w:right w:val="single" w:sz="4" w:space="0" w:color="auto"/>
            </w:tcBorders>
            <w:shd w:val="clear" w:color="auto" w:fill="auto"/>
            <w:noWrap/>
            <w:vAlign w:val="bottom"/>
            <w:hideMark/>
          </w:tcPr>
          <w:p w:rsidR="00913D97" w:rsidRPr="002E7A89" w:rsidRDefault="00913D97" w:rsidP="00913D97">
            <w:pPr>
              <w:spacing w:after="0" w:line="240" w:lineRule="auto"/>
              <w:jc w:val="right"/>
              <w:rPr>
                <w:rFonts w:ascii="Times New Roman" w:eastAsia="Times New Roman" w:hAnsi="Times New Roman" w:cs="Times New Roman"/>
                <w:b/>
                <w:bCs/>
                <w:color w:val="000000"/>
                <w:sz w:val="24"/>
                <w:szCs w:val="24"/>
              </w:rPr>
            </w:pPr>
            <w:r w:rsidRPr="002E7A89">
              <w:rPr>
                <w:rFonts w:ascii="Times New Roman" w:eastAsia="Times New Roman" w:hAnsi="Times New Roman" w:cs="Times New Roman"/>
                <w:b/>
                <w:bCs/>
                <w:color w:val="000000"/>
                <w:sz w:val="24"/>
                <w:szCs w:val="24"/>
              </w:rPr>
              <w:t>66</w:t>
            </w:r>
          </w:p>
        </w:tc>
        <w:tc>
          <w:tcPr>
            <w:tcW w:w="3969" w:type="dxa"/>
            <w:tcBorders>
              <w:top w:val="nil"/>
              <w:left w:val="nil"/>
              <w:bottom w:val="single" w:sz="4" w:space="0" w:color="auto"/>
              <w:right w:val="single" w:sz="4" w:space="0" w:color="auto"/>
            </w:tcBorders>
            <w:shd w:val="clear" w:color="auto" w:fill="auto"/>
            <w:noWrap/>
            <w:vAlign w:val="bottom"/>
            <w:hideMark/>
          </w:tcPr>
          <w:p w:rsidR="00913D97" w:rsidRPr="002E7A89" w:rsidRDefault="00913D97" w:rsidP="00913D97">
            <w:pPr>
              <w:spacing w:after="0" w:line="240" w:lineRule="auto"/>
              <w:rPr>
                <w:rFonts w:ascii="Times New Roman" w:eastAsia="Times New Roman" w:hAnsi="Times New Roman" w:cs="Times New Roman"/>
                <w:b/>
                <w:bCs/>
                <w:color w:val="000000"/>
                <w:sz w:val="24"/>
                <w:szCs w:val="24"/>
              </w:rPr>
            </w:pPr>
            <w:r w:rsidRPr="002E7A89">
              <w:rPr>
                <w:rFonts w:ascii="Times New Roman" w:eastAsia="Times New Roman" w:hAnsi="Times New Roman" w:cs="Times New Roman"/>
                <w:b/>
                <w:bCs/>
                <w:color w:val="000000"/>
                <w:sz w:val="24"/>
                <w:szCs w:val="24"/>
              </w:rPr>
              <w:t>Prohodi od donacija</w:t>
            </w:r>
          </w:p>
        </w:tc>
        <w:tc>
          <w:tcPr>
            <w:tcW w:w="1843" w:type="dxa"/>
            <w:tcBorders>
              <w:top w:val="nil"/>
              <w:left w:val="nil"/>
              <w:bottom w:val="single" w:sz="4" w:space="0" w:color="auto"/>
              <w:right w:val="single" w:sz="4" w:space="0" w:color="auto"/>
            </w:tcBorders>
            <w:shd w:val="clear" w:color="auto" w:fill="auto"/>
            <w:noWrap/>
            <w:vAlign w:val="bottom"/>
            <w:hideMark/>
          </w:tcPr>
          <w:p w:rsidR="00913D97" w:rsidRPr="002E7A89" w:rsidRDefault="00913D97" w:rsidP="00913D97">
            <w:pPr>
              <w:spacing w:after="0" w:line="240" w:lineRule="auto"/>
              <w:jc w:val="right"/>
              <w:rPr>
                <w:rFonts w:ascii="Times New Roman" w:eastAsia="Times New Roman" w:hAnsi="Times New Roman" w:cs="Times New Roman"/>
                <w:b/>
                <w:bCs/>
                <w:sz w:val="24"/>
                <w:szCs w:val="24"/>
              </w:rPr>
            </w:pPr>
            <w:r w:rsidRPr="002E7A89">
              <w:rPr>
                <w:rFonts w:ascii="Times New Roman" w:eastAsia="Times New Roman" w:hAnsi="Times New Roman" w:cs="Times New Roman"/>
                <w:b/>
                <w:bCs/>
                <w:sz w:val="24"/>
                <w:szCs w:val="24"/>
              </w:rPr>
              <w:t>1.620,00</w:t>
            </w:r>
          </w:p>
        </w:tc>
        <w:tc>
          <w:tcPr>
            <w:tcW w:w="1701" w:type="dxa"/>
            <w:tcBorders>
              <w:top w:val="nil"/>
              <w:left w:val="nil"/>
              <w:bottom w:val="single" w:sz="4" w:space="0" w:color="auto"/>
              <w:right w:val="single" w:sz="4" w:space="0" w:color="auto"/>
            </w:tcBorders>
            <w:shd w:val="clear" w:color="auto" w:fill="auto"/>
            <w:noWrap/>
            <w:vAlign w:val="bottom"/>
            <w:hideMark/>
          </w:tcPr>
          <w:p w:rsidR="00913D97" w:rsidRPr="002E7A89" w:rsidRDefault="00913D97" w:rsidP="00913D97">
            <w:pPr>
              <w:spacing w:after="0" w:line="240" w:lineRule="auto"/>
              <w:jc w:val="right"/>
              <w:rPr>
                <w:rFonts w:ascii="Times New Roman" w:eastAsia="Times New Roman" w:hAnsi="Times New Roman" w:cs="Times New Roman"/>
                <w:b/>
                <w:bCs/>
                <w:sz w:val="24"/>
                <w:szCs w:val="24"/>
              </w:rPr>
            </w:pPr>
            <w:r w:rsidRPr="002E7A89">
              <w:rPr>
                <w:rFonts w:ascii="Times New Roman" w:eastAsia="Times New Roman" w:hAnsi="Times New Roman" w:cs="Times New Roman"/>
                <w:b/>
                <w:bCs/>
                <w:sz w:val="24"/>
                <w:szCs w:val="24"/>
              </w:rPr>
              <w:t>1.200,00</w:t>
            </w:r>
          </w:p>
        </w:tc>
        <w:tc>
          <w:tcPr>
            <w:tcW w:w="1559" w:type="dxa"/>
            <w:tcBorders>
              <w:top w:val="nil"/>
              <w:left w:val="nil"/>
              <w:bottom w:val="single" w:sz="4" w:space="0" w:color="auto"/>
              <w:right w:val="single" w:sz="4" w:space="0" w:color="auto"/>
            </w:tcBorders>
            <w:shd w:val="clear" w:color="auto" w:fill="auto"/>
            <w:noWrap/>
            <w:vAlign w:val="bottom"/>
            <w:hideMark/>
          </w:tcPr>
          <w:p w:rsidR="00913D97" w:rsidRPr="002E7A89" w:rsidRDefault="00913D97" w:rsidP="00913D97">
            <w:pPr>
              <w:spacing w:after="0" w:line="240" w:lineRule="auto"/>
              <w:jc w:val="right"/>
              <w:rPr>
                <w:rFonts w:ascii="Times New Roman" w:eastAsia="Times New Roman" w:hAnsi="Times New Roman" w:cs="Times New Roman"/>
                <w:b/>
                <w:bCs/>
                <w:sz w:val="24"/>
                <w:szCs w:val="24"/>
              </w:rPr>
            </w:pPr>
            <w:r w:rsidRPr="002E7A89">
              <w:rPr>
                <w:rFonts w:ascii="Times New Roman" w:eastAsia="Times New Roman" w:hAnsi="Times New Roman" w:cs="Times New Roman"/>
                <w:b/>
                <w:bCs/>
                <w:sz w:val="24"/>
                <w:szCs w:val="24"/>
              </w:rPr>
              <w:t>1.450,00</w:t>
            </w:r>
          </w:p>
        </w:tc>
      </w:tr>
      <w:tr w:rsidR="00913D97" w:rsidRPr="002E7A89" w:rsidTr="00913D97">
        <w:trPr>
          <w:trHeight w:val="300"/>
        </w:trPr>
        <w:tc>
          <w:tcPr>
            <w:tcW w:w="1135" w:type="dxa"/>
            <w:tcBorders>
              <w:top w:val="nil"/>
              <w:left w:val="single" w:sz="4" w:space="0" w:color="auto"/>
              <w:bottom w:val="single" w:sz="4" w:space="0" w:color="auto"/>
              <w:right w:val="single" w:sz="4" w:space="0" w:color="auto"/>
            </w:tcBorders>
            <w:shd w:val="clear" w:color="auto" w:fill="auto"/>
            <w:noWrap/>
            <w:vAlign w:val="bottom"/>
            <w:hideMark/>
          </w:tcPr>
          <w:p w:rsidR="00913D97" w:rsidRPr="002E7A89" w:rsidRDefault="00913D97" w:rsidP="00913D97">
            <w:pPr>
              <w:spacing w:after="0" w:line="240" w:lineRule="auto"/>
              <w:jc w:val="right"/>
              <w:rPr>
                <w:rFonts w:ascii="Times New Roman" w:eastAsia="Times New Roman" w:hAnsi="Times New Roman" w:cs="Times New Roman"/>
                <w:b/>
                <w:bCs/>
                <w:color w:val="000000"/>
                <w:sz w:val="24"/>
                <w:szCs w:val="24"/>
              </w:rPr>
            </w:pPr>
            <w:r w:rsidRPr="002E7A89">
              <w:rPr>
                <w:rFonts w:ascii="Times New Roman" w:eastAsia="Times New Roman" w:hAnsi="Times New Roman" w:cs="Times New Roman"/>
                <w:b/>
                <w:bCs/>
                <w:color w:val="000000"/>
                <w:sz w:val="24"/>
                <w:szCs w:val="24"/>
              </w:rPr>
              <w:t>68</w:t>
            </w:r>
          </w:p>
        </w:tc>
        <w:tc>
          <w:tcPr>
            <w:tcW w:w="3969" w:type="dxa"/>
            <w:tcBorders>
              <w:top w:val="nil"/>
              <w:left w:val="nil"/>
              <w:bottom w:val="single" w:sz="4" w:space="0" w:color="auto"/>
              <w:right w:val="single" w:sz="4" w:space="0" w:color="auto"/>
            </w:tcBorders>
            <w:shd w:val="clear" w:color="auto" w:fill="auto"/>
            <w:noWrap/>
            <w:vAlign w:val="bottom"/>
            <w:hideMark/>
          </w:tcPr>
          <w:p w:rsidR="00913D97" w:rsidRPr="002E7A89" w:rsidRDefault="00913D97" w:rsidP="00913D97">
            <w:pPr>
              <w:spacing w:after="0" w:line="240" w:lineRule="auto"/>
              <w:rPr>
                <w:rFonts w:ascii="Times New Roman" w:eastAsia="Times New Roman" w:hAnsi="Times New Roman" w:cs="Times New Roman"/>
                <w:b/>
                <w:bCs/>
                <w:color w:val="000000"/>
                <w:sz w:val="24"/>
                <w:szCs w:val="24"/>
              </w:rPr>
            </w:pPr>
            <w:r w:rsidRPr="002E7A89">
              <w:rPr>
                <w:rFonts w:ascii="Times New Roman" w:eastAsia="Times New Roman" w:hAnsi="Times New Roman" w:cs="Times New Roman"/>
                <w:b/>
                <w:bCs/>
                <w:color w:val="000000"/>
                <w:sz w:val="24"/>
                <w:szCs w:val="24"/>
              </w:rPr>
              <w:t>Kazne, upravne mjere i ostali prihodi</w:t>
            </w:r>
          </w:p>
        </w:tc>
        <w:tc>
          <w:tcPr>
            <w:tcW w:w="1843" w:type="dxa"/>
            <w:tcBorders>
              <w:top w:val="nil"/>
              <w:left w:val="nil"/>
              <w:bottom w:val="single" w:sz="4" w:space="0" w:color="auto"/>
              <w:right w:val="single" w:sz="4" w:space="0" w:color="auto"/>
            </w:tcBorders>
            <w:shd w:val="clear" w:color="auto" w:fill="auto"/>
            <w:noWrap/>
            <w:vAlign w:val="bottom"/>
            <w:hideMark/>
          </w:tcPr>
          <w:p w:rsidR="00913D97" w:rsidRPr="002E7A89" w:rsidRDefault="00913D97" w:rsidP="00913D97">
            <w:pPr>
              <w:spacing w:after="0" w:line="240" w:lineRule="auto"/>
              <w:jc w:val="right"/>
              <w:rPr>
                <w:rFonts w:ascii="Times New Roman" w:eastAsia="Times New Roman" w:hAnsi="Times New Roman" w:cs="Times New Roman"/>
                <w:b/>
                <w:bCs/>
                <w:sz w:val="24"/>
                <w:szCs w:val="24"/>
              </w:rPr>
            </w:pPr>
            <w:r w:rsidRPr="002E7A89">
              <w:rPr>
                <w:rFonts w:ascii="Times New Roman" w:eastAsia="Times New Roman" w:hAnsi="Times New Roman" w:cs="Times New Roman"/>
                <w:b/>
                <w:bCs/>
                <w:sz w:val="24"/>
                <w:szCs w:val="24"/>
              </w:rPr>
              <w:t>266,00</w:t>
            </w:r>
          </w:p>
        </w:tc>
        <w:tc>
          <w:tcPr>
            <w:tcW w:w="1701" w:type="dxa"/>
            <w:tcBorders>
              <w:top w:val="nil"/>
              <w:left w:val="nil"/>
              <w:bottom w:val="single" w:sz="4" w:space="0" w:color="auto"/>
              <w:right w:val="single" w:sz="4" w:space="0" w:color="auto"/>
            </w:tcBorders>
            <w:shd w:val="clear" w:color="auto" w:fill="auto"/>
            <w:noWrap/>
            <w:vAlign w:val="bottom"/>
            <w:hideMark/>
          </w:tcPr>
          <w:p w:rsidR="00913D97" w:rsidRPr="002E7A89" w:rsidRDefault="00913D97" w:rsidP="00913D97">
            <w:pPr>
              <w:spacing w:after="0" w:line="240" w:lineRule="auto"/>
              <w:jc w:val="right"/>
              <w:rPr>
                <w:rFonts w:ascii="Times New Roman" w:eastAsia="Times New Roman" w:hAnsi="Times New Roman" w:cs="Times New Roman"/>
                <w:b/>
                <w:bCs/>
                <w:sz w:val="24"/>
                <w:szCs w:val="24"/>
              </w:rPr>
            </w:pPr>
            <w:r w:rsidRPr="002E7A89">
              <w:rPr>
                <w:rFonts w:ascii="Times New Roman" w:eastAsia="Times New Roman" w:hAnsi="Times New Roman" w:cs="Times New Roman"/>
                <w:b/>
                <w:bCs/>
                <w:sz w:val="24"/>
                <w:szCs w:val="24"/>
              </w:rPr>
              <w:t>250,00</w:t>
            </w:r>
          </w:p>
        </w:tc>
        <w:tc>
          <w:tcPr>
            <w:tcW w:w="1559" w:type="dxa"/>
            <w:tcBorders>
              <w:top w:val="nil"/>
              <w:left w:val="nil"/>
              <w:bottom w:val="single" w:sz="4" w:space="0" w:color="auto"/>
              <w:right w:val="single" w:sz="4" w:space="0" w:color="auto"/>
            </w:tcBorders>
            <w:shd w:val="clear" w:color="auto" w:fill="auto"/>
            <w:noWrap/>
            <w:vAlign w:val="bottom"/>
            <w:hideMark/>
          </w:tcPr>
          <w:p w:rsidR="00913D97" w:rsidRPr="002E7A89" w:rsidRDefault="00913D97" w:rsidP="00913D97">
            <w:pPr>
              <w:spacing w:after="0" w:line="240" w:lineRule="auto"/>
              <w:jc w:val="right"/>
              <w:rPr>
                <w:rFonts w:ascii="Times New Roman" w:eastAsia="Times New Roman" w:hAnsi="Times New Roman" w:cs="Times New Roman"/>
                <w:b/>
                <w:bCs/>
                <w:sz w:val="24"/>
                <w:szCs w:val="24"/>
              </w:rPr>
            </w:pPr>
            <w:r w:rsidRPr="002E7A89">
              <w:rPr>
                <w:rFonts w:ascii="Times New Roman" w:eastAsia="Times New Roman" w:hAnsi="Times New Roman" w:cs="Times New Roman"/>
                <w:b/>
                <w:bCs/>
                <w:sz w:val="24"/>
                <w:szCs w:val="24"/>
              </w:rPr>
              <w:t>240,00</w:t>
            </w:r>
          </w:p>
        </w:tc>
      </w:tr>
      <w:tr w:rsidR="00913D97" w:rsidRPr="002E7A89" w:rsidTr="00913D97">
        <w:trPr>
          <w:trHeight w:val="525"/>
        </w:trPr>
        <w:tc>
          <w:tcPr>
            <w:tcW w:w="1135" w:type="dxa"/>
            <w:tcBorders>
              <w:top w:val="nil"/>
              <w:left w:val="single" w:sz="4" w:space="0" w:color="auto"/>
              <w:bottom w:val="single" w:sz="4" w:space="0" w:color="auto"/>
              <w:right w:val="single" w:sz="4" w:space="0" w:color="auto"/>
            </w:tcBorders>
            <w:shd w:val="clear" w:color="auto" w:fill="auto"/>
            <w:noWrap/>
            <w:vAlign w:val="bottom"/>
            <w:hideMark/>
          </w:tcPr>
          <w:p w:rsidR="00913D97" w:rsidRPr="002E7A89" w:rsidRDefault="00913D97" w:rsidP="00913D97">
            <w:pPr>
              <w:spacing w:after="0" w:line="240" w:lineRule="auto"/>
              <w:jc w:val="right"/>
              <w:rPr>
                <w:rFonts w:ascii="Times New Roman" w:eastAsia="Times New Roman" w:hAnsi="Times New Roman" w:cs="Times New Roman"/>
                <w:b/>
                <w:bCs/>
                <w:color w:val="000000"/>
                <w:sz w:val="24"/>
                <w:szCs w:val="24"/>
              </w:rPr>
            </w:pPr>
            <w:r w:rsidRPr="002E7A89">
              <w:rPr>
                <w:rFonts w:ascii="Times New Roman" w:eastAsia="Times New Roman" w:hAnsi="Times New Roman" w:cs="Times New Roman"/>
                <w:b/>
                <w:bCs/>
                <w:color w:val="000000"/>
                <w:sz w:val="24"/>
                <w:szCs w:val="24"/>
              </w:rPr>
              <w:lastRenderedPageBreak/>
              <w:t>71</w:t>
            </w:r>
          </w:p>
        </w:tc>
        <w:tc>
          <w:tcPr>
            <w:tcW w:w="3969" w:type="dxa"/>
            <w:tcBorders>
              <w:top w:val="nil"/>
              <w:left w:val="nil"/>
              <w:bottom w:val="single" w:sz="4" w:space="0" w:color="auto"/>
              <w:right w:val="single" w:sz="4" w:space="0" w:color="auto"/>
            </w:tcBorders>
            <w:shd w:val="clear" w:color="auto" w:fill="auto"/>
            <w:vAlign w:val="bottom"/>
            <w:hideMark/>
          </w:tcPr>
          <w:p w:rsidR="00913D97" w:rsidRPr="002E7A89" w:rsidRDefault="00913D97" w:rsidP="00913D97">
            <w:pPr>
              <w:spacing w:after="0" w:line="240" w:lineRule="auto"/>
              <w:rPr>
                <w:rFonts w:ascii="Times New Roman" w:eastAsia="Times New Roman" w:hAnsi="Times New Roman" w:cs="Times New Roman"/>
                <w:b/>
                <w:bCs/>
                <w:color w:val="000000"/>
                <w:sz w:val="24"/>
                <w:szCs w:val="24"/>
              </w:rPr>
            </w:pPr>
            <w:r w:rsidRPr="002E7A89">
              <w:rPr>
                <w:rFonts w:ascii="Times New Roman" w:eastAsia="Times New Roman" w:hAnsi="Times New Roman" w:cs="Times New Roman"/>
                <w:b/>
                <w:bCs/>
                <w:color w:val="000000"/>
                <w:sz w:val="24"/>
                <w:szCs w:val="24"/>
              </w:rPr>
              <w:t>Prihodi od prodaje materijalne imovine- prirodnih bogatstava</w:t>
            </w:r>
          </w:p>
        </w:tc>
        <w:tc>
          <w:tcPr>
            <w:tcW w:w="1843" w:type="dxa"/>
            <w:tcBorders>
              <w:top w:val="nil"/>
              <w:left w:val="nil"/>
              <w:bottom w:val="single" w:sz="4" w:space="0" w:color="auto"/>
              <w:right w:val="single" w:sz="4" w:space="0" w:color="auto"/>
            </w:tcBorders>
            <w:shd w:val="clear" w:color="auto" w:fill="auto"/>
            <w:noWrap/>
            <w:vAlign w:val="bottom"/>
            <w:hideMark/>
          </w:tcPr>
          <w:p w:rsidR="00913D97" w:rsidRPr="002E7A89" w:rsidRDefault="00913D97" w:rsidP="00913D97">
            <w:pPr>
              <w:spacing w:after="0" w:line="240" w:lineRule="auto"/>
              <w:jc w:val="right"/>
              <w:rPr>
                <w:rFonts w:ascii="Times New Roman" w:eastAsia="Times New Roman" w:hAnsi="Times New Roman" w:cs="Times New Roman"/>
                <w:b/>
                <w:bCs/>
                <w:sz w:val="24"/>
                <w:szCs w:val="24"/>
              </w:rPr>
            </w:pPr>
            <w:r w:rsidRPr="002E7A89">
              <w:rPr>
                <w:rFonts w:ascii="Times New Roman" w:eastAsia="Times New Roman" w:hAnsi="Times New Roman" w:cs="Times New Roman"/>
                <w:b/>
                <w:bCs/>
                <w:sz w:val="24"/>
                <w:szCs w:val="24"/>
              </w:rPr>
              <w:t>6.637,00</w:t>
            </w:r>
          </w:p>
        </w:tc>
        <w:tc>
          <w:tcPr>
            <w:tcW w:w="1701" w:type="dxa"/>
            <w:tcBorders>
              <w:top w:val="nil"/>
              <w:left w:val="nil"/>
              <w:bottom w:val="single" w:sz="4" w:space="0" w:color="auto"/>
              <w:right w:val="single" w:sz="4" w:space="0" w:color="auto"/>
            </w:tcBorders>
            <w:shd w:val="clear" w:color="auto" w:fill="auto"/>
            <w:noWrap/>
            <w:vAlign w:val="bottom"/>
            <w:hideMark/>
          </w:tcPr>
          <w:p w:rsidR="00913D97" w:rsidRPr="002E7A89" w:rsidRDefault="00913D97" w:rsidP="00913D97">
            <w:pPr>
              <w:spacing w:after="0" w:line="240" w:lineRule="auto"/>
              <w:jc w:val="right"/>
              <w:rPr>
                <w:rFonts w:ascii="Times New Roman" w:eastAsia="Times New Roman" w:hAnsi="Times New Roman" w:cs="Times New Roman"/>
                <w:b/>
                <w:bCs/>
                <w:sz w:val="24"/>
                <w:szCs w:val="24"/>
              </w:rPr>
            </w:pPr>
            <w:r w:rsidRPr="002E7A89">
              <w:rPr>
                <w:rFonts w:ascii="Times New Roman" w:eastAsia="Times New Roman" w:hAnsi="Times New Roman" w:cs="Times New Roman"/>
                <w:b/>
                <w:bCs/>
                <w:sz w:val="24"/>
                <w:szCs w:val="24"/>
              </w:rPr>
              <w:t>5.000,00</w:t>
            </w:r>
          </w:p>
        </w:tc>
        <w:tc>
          <w:tcPr>
            <w:tcW w:w="1559" w:type="dxa"/>
            <w:tcBorders>
              <w:top w:val="nil"/>
              <w:left w:val="nil"/>
              <w:bottom w:val="single" w:sz="4" w:space="0" w:color="auto"/>
              <w:right w:val="single" w:sz="4" w:space="0" w:color="auto"/>
            </w:tcBorders>
            <w:shd w:val="clear" w:color="auto" w:fill="auto"/>
            <w:noWrap/>
            <w:vAlign w:val="bottom"/>
            <w:hideMark/>
          </w:tcPr>
          <w:p w:rsidR="00913D97" w:rsidRPr="002E7A89" w:rsidRDefault="00913D97" w:rsidP="00913D97">
            <w:pPr>
              <w:spacing w:after="0" w:line="240" w:lineRule="auto"/>
              <w:jc w:val="right"/>
              <w:rPr>
                <w:rFonts w:ascii="Times New Roman" w:eastAsia="Times New Roman" w:hAnsi="Times New Roman" w:cs="Times New Roman"/>
                <w:b/>
                <w:bCs/>
                <w:sz w:val="24"/>
                <w:szCs w:val="24"/>
              </w:rPr>
            </w:pPr>
            <w:r w:rsidRPr="002E7A89">
              <w:rPr>
                <w:rFonts w:ascii="Times New Roman" w:eastAsia="Times New Roman" w:hAnsi="Times New Roman" w:cs="Times New Roman"/>
                <w:b/>
                <w:bCs/>
                <w:sz w:val="24"/>
                <w:szCs w:val="24"/>
              </w:rPr>
              <w:t>4.500,00</w:t>
            </w:r>
          </w:p>
        </w:tc>
      </w:tr>
      <w:tr w:rsidR="00913D97" w:rsidRPr="002E7A89" w:rsidTr="00913D97">
        <w:trPr>
          <w:trHeight w:val="525"/>
        </w:trPr>
        <w:tc>
          <w:tcPr>
            <w:tcW w:w="1135" w:type="dxa"/>
            <w:tcBorders>
              <w:top w:val="nil"/>
              <w:left w:val="single" w:sz="4" w:space="0" w:color="auto"/>
              <w:bottom w:val="single" w:sz="4" w:space="0" w:color="auto"/>
              <w:right w:val="single" w:sz="4" w:space="0" w:color="auto"/>
            </w:tcBorders>
            <w:shd w:val="clear" w:color="auto" w:fill="auto"/>
            <w:noWrap/>
            <w:vAlign w:val="bottom"/>
            <w:hideMark/>
          </w:tcPr>
          <w:p w:rsidR="00913D97" w:rsidRPr="002E7A89" w:rsidRDefault="00913D97" w:rsidP="00913D97">
            <w:pPr>
              <w:spacing w:after="0" w:line="240" w:lineRule="auto"/>
              <w:jc w:val="right"/>
              <w:rPr>
                <w:rFonts w:ascii="Times New Roman" w:eastAsia="Times New Roman" w:hAnsi="Times New Roman" w:cs="Times New Roman"/>
                <w:b/>
                <w:bCs/>
                <w:color w:val="000000"/>
                <w:sz w:val="24"/>
                <w:szCs w:val="24"/>
              </w:rPr>
            </w:pPr>
            <w:r w:rsidRPr="002E7A89">
              <w:rPr>
                <w:rFonts w:ascii="Times New Roman" w:eastAsia="Times New Roman" w:hAnsi="Times New Roman" w:cs="Times New Roman"/>
                <w:b/>
                <w:bCs/>
                <w:color w:val="000000"/>
                <w:sz w:val="24"/>
                <w:szCs w:val="24"/>
              </w:rPr>
              <w:t>81</w:t>
            </w:r>
          </w:p>
        </w:tc>
        <w:tc>
          <w:tcPr>
            <w:tcW w:w="3969" w:type="dxa"/>
            <w:tcBorders>
              <w:top w:val="nil"/>
              <w:left w:val="nil"/>
              <w:bottom w:val="single" w:sz="4" w:space="0" w:color="auto"/>
              <w:right w:val="single" w:sz="4" w:space="0" w:color="auto"/>
            </w:tcBorders>
            <w:shd w:val="clear" w:color="auto" w:fill="auto"/>
            <w:vAlign w:val="bottom"/>
            <w:hideMark/>
          </w:tcPr>
          <w:p w:rsidR="00913D97" w:rsidRPr="002E7A89" w:rsidRDefault="00913D97" w:rsidP="00913D97">
            <w:pPr>
              <w:spacing w:after="0" w:line="240" w:lineRule="auto"/>
              <w:rPr>
                <w:rFonts w:ascii="Times New Roman" w:eastAsia="Times New Roman" w:hAnsi="Times New Roman" w:cs="Times New Roman"/>
                <w:b/>
                <w:bCs/>
                <w:color w:val="000000"/>
                <w:sz w:val="24"/>
                <w:szCs w:val="24"/>
              </w:rPr>
            </w:pPr>
            <w:r w:rsidRPr="002E7A89">
              <w:rPr>
                <w:rFonts w:ascii="Times New Roman" w:eastAsia="Times New Roman" w:hAnsi="Times New Roman" w:cs="Times New Roman"/>
                <w:b/>
                <w:bCs/>
                <w:color w:val="000000"/>
                <w:sz w:val="24"/>
                <w:szCs w:val="24"/>
              </w:rPr>
              <w:t>Primljene otplate (povrati) glavnice danih zajmova</w:t>
            </w:r>
          </w:p>
        </w:tc>
        <w:tc>
          <w:tcPr>
            <w:tcW w:w="1843" w:type="dxa"/>
            <w:tcBorders>
              <w:top w:val="nil"/>
              <w:left w:val="nil"/>
              <w:bottom w:val="single" w:sz="4" w:space="0" w:color="auto"/>
              <w:right w:val="single" w:sz="4" w:space="0" w:color="auto"/>
            </w:tcBorders>
            <w:shd w:val="clear" w:color="auto" w:fill="auto"/>
            <w:noWrap/>
            <w:vAlign w:val="bottom"/>
            <w:hideMark/>
          </w:tcPr>
          <w:p w:rsidR="00913D97" w:rsidRPr="002E7A89" w:rsidRDefault="00913D97" w:rsidP="00913D97">
            <w:pPr>
              <w:spacing w:after="0" w:line="240" w:lineRule="auto"/>
              <w:jc w:val="right"/>
              <w:rPr>
                <w:rFonts w:ascii="Times New Roman" w:eastAsia="Times New Roman" w:hAnsi="Times New Roman" w:cs="Times New Roman"/>
                <w:b/>
                <w:bCs/>
                <w:color w:val="000000"/>
                <w:sz w:val="24"/>
                <w:szCs w:val="24"/>
              </w:rPr>
            </w:pPr>
            <w:r w:rsidRPr="002E7A89">
              <w:rPr>
                <w:rFonts w:ascii="Times New Roman" w:eastAsia="Times New Roman" w:hAnsi="Times New Roman" w:cs="Times New Roman"/>
                <w:b/>
                <w:bCs/>
                <w:color w:val="000000"/>
                <w:sz w:val="24"/>
                <w:szCs w:val="24"/>
              </w:rPr>
              <w:t>133,00</w:t>
            </w:r>
          </w:p>
        </w:tc>
        <w:tc>
          <w:tcPr>
            <w:tcW w:w="1701" w:type="dxa"/>
            <w:tcBorders>
              <w:top w:val="nil"/>
              <w:left w:val="nil"/>
              <w:bottom w:val="single" w:sz="4" w:space="0" w:color="auto"/>
              <w:right w:val="single" w:sz="4" w:space="0" w:color="auto"/>
            </w:tcBorders>
            <w:shd w:val="clear" w:color="auto" w:fill="auto"/>
            <w:noWrap/>
            <w:vAlign w:val="bottom"/>
            <w:hideMark/>
          </w:tcPr>
          <w:p w:rsidR="00913D97" w:rsidRPr="002E7A89" w:rsidRDefault="00913D97" w:rsidP="00913D97">
            <w:pPr>
              <w:spacing w:after="0" w:line="240" w:lineRule="auto"/>
              <w:jc w:val="right"/>
              <w:rPr>
                <w:rFonts w:ascii="Times New Roman" w:eastAsia="Times New Roman" w:hAnsi="Times New Roman" w:cs="Times New Roman"/>
                <w:b/>
                <w:bCs/>
                <w:color w:val="000000"/>
                <w:sz w:val="24"/>
                <w:szCs w:val="24"/>
              </w:rPr>
            </w:pPr>
            <w:r w:rsidRPr="002E7A89">
              <w:rPr>
                <w:rFonts w:ascii="Times New Roman" w:eastAsia="Times New Roman" w:hAnsi="Times New Roman" w:cs="Times New Roman"/>
                <w:b/>
                <w:bCs/>
                <w:color w:val="000000"/>
                <w:sz w:val="24"/>
                <w:szCs w:val="24"/>
              </w:rPr>
              <w:t>133,00</w:t>
            </w:r>
          </w:p>
        </w:tc>
        <w:tc>
          <w:tcPr>
            <w:tcW w:w="1559" w:type="dxa"/>
            <w:tcBorders>
              <w:top w:val="nil"/>
              <w:left w:val="nil"/>
              <w:bottom w:val="single" w:sz="4" w:space="0" w:color="auto"/>
              <w:right w:val="single" w:sz="4" w:space="0" w:color="auto"/>
            </w:tcBorders>
            <w:shd w:val="clear" w:color="auto" w:fill="auto"/>
            <w:vAlign w:val="bottom"/>
            <w:hideMark/>
          </w:tcPr>
          <w:p w:rsidR="00913D97" w:rsidRPr="002E7A89" w:rsidRDefault="00913D97" w:rsidP="00913D97">
            <w:pPr>
              <w:spacing w:after="0" w:line="240" w:lineRule="auto"/>
              <w:jc w:val="right"/>
              <w:rPr>
                <w:rFonts w:ascii="Times New Roman" w:eastAsia="Times New Roman" w:hAnsi="Times New Roman" w:cs="Times New Roman"/>
                <w:b/>
                <w:bCs/>
                <w:color w:val="000000"/>
                <w:sz w:val="24"/>
                <w:szCs w:val="24"/>
              </w:rPr>
            </w:pPr>
            <w:r w:rsidRPr="002E7A89">
              <w:rPr>
                <w:rFonts w:ascii="Times New Roman" w:eastAsia="Times New Roman" w:hAnsi="Times New Roman" w:cs="Times New Roman"/>
                <w:b/>
                <w:bCs/>
                <w:color w:val="000000"/>
                <w:sz w:val="24"/>
                <w:szCs w:val="24"/>
              </w:rPr>
              <w:t>133,00</w:t>
            </w:r>
          </w:p>
        </w:tc>
      </w:tr>
      <w:tr w:rsidR="00913D97" w:rsidRPr="002E7A89" w:rsidTr="00913D97">
        <w:trPr>
          <w:trHeight w:val="300"/>
        </w:trPr>
        <w:tc>
          <w:tcPr>
            <w:tcW w:w="5104"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13D97" w:rsidRPr="002E7A89" w:rsidRDefault="00913D97" w:rsidP="00913D97">
            <w:pPr>
              <w:spacing w:after="0" w:line="240" w:lineRule="auto"/>
              <w:jc w:val="center"/>
              <w:rPr>
                <w:rFonts w:ascii="Times New Roman" w:eastAsia="Times New Roman" w:hAnsi="Times New Roman" w:cs="Times New Roman"/>
                <w:b/>
                <w:bCs/>
                <w:color w:val="000000"/>
                <w:sz w:val="24"/>
                <w:szCs w:val="24"/>
              </w:rPr>
            </w:pPr>
            <w:r w:rsidRPr="002E7A89">
              <w:rPr>
                <w:rFonts w:ascii="Times New Roman" w:eastAsia="Times New Roman" w:hAnsi="Times New Roman" w:cs="Times New Roman"/>
                <w:b/>
                <w:bCs/>
                <w:color w:val="000000"/>
                <w:sz w:val="24"/>
                <w:szCs w:val="24"/>
              </w:rPr>
              <w:t>UKUPNO</w:t>
            </w:r>
          </w:p>
        </w:tc>
        <w:tc>
          <w:tcPr>
            <w:tcW w:w="1843" w:type="dxa"/>
            <w:tcBorders>
              <w:top w:val="nil"/>
              <w:left w:val="nil"/>
              <w:bottom w:val="single" w:sz="4" w:space="0" w:color="auto"/>
              <w:right w:val="single" w:sz="4" w:space="0" w:color="auto"/>
            </w:tcBorders>
            <w:shd w:val="clear" w:color="auto" w:fill="auto"/>
            <w:noWrap/>
            <w:vAlign w:val="bottom"/>
            <w:hideMark/>
          </w:tcPr>
          <w:p w:rsidR="00913D97" w:rsidRPr="002E7A89" w:rsidRDefault="00913D97" w:rsidP="00913D97">
            <w:pPr>
              <w:spacing w:after="0" w:line="240" w:lineRule="auto"/>
              <w:jc w:val="right"/>
              <w:rPr>
                <w:rFonts w:ascii="Times New Roman" w:eastAsia="Times New Roman" w:hAnsi="Times New Roman" w:cs="Times New Roman"/>
                <w:b/>
                <w:bCs/>
                <w:color w:val="000000"/>
                <w:sz w:val="24"/>
                <w:szCs w:val="24"/>
              </w:rPr>
            </w:pPr>
            <w:r w:rsidRPr="002E7A89">
              <w:rPr>
                <w:rFonts w:ascii="Times New Roman" w:eastAsia="Times New Roman" w:hAnsi="Times New Roman" w:cs="Times New Roman"/>
                <w:b/>
                <w:bCs/>
                <w:color w:val="000000"/>
                <w:sz w:val="24"/>
                <w:szCs w:val="24"/>
              </w:rPr>
              <w:t>1.293.522,00</w:t>
            </w:r>
          </w:p>
        </w:tc>
        <w:tc>
          <w:tcPr>
            <w:tcW w:w="1701" w:type="dxa"/>
            <w:tcBorders>
              <w:top w:val="nil"/>
              <w:left w:val="nil"/>
              <w:bottom w:val="single" w:sz="4" w:space="0" w:color="auto"/>
              <w:right w:val="single" w:sz="4" w:space="0" w:color="auto"/>
            </w:tcBorders>
            <w:shd w:val="clear" w:color="auto" w:fill="auto"/>
            <w:noWrap/>
            <w:vAlign w:val="bottom"/>
            <w:hideMark/>
          </w:tcPr>
          <w:p w:rsidR="00913D97" w:rsidRPr="002E7A89" w:rsidRDefault="00913D97" w:rsidP="00913D97">
            <w:pPr>
              <w:spacing w:after="0" w:line="240" w:lineRule="auto"/>
              <w:jc w:val="right"/>
              <w:rPr>
                <w:rFonts w:ascii="Times New Roman" w:eastAsia="Times New Roman" w:hAnsi="Times New Roman" w:cs="Times New Roman"/>
                <w:b/>
                <w:bCs/>
                <w:color w:val="000000"/>
                <w:sz w:val="24"/>
                <w:szCs w:val="24"/>
              </w:rPr>
            </w:pPr>
            <w:r w:rsidRPr="002E7A89">
              <w:rPr>
                <w:rFonts w:ascii="Times New Roman" w:eastAsia="Times New Roman" w:hAnsi="Times New Roman" w:cs="Times New Roman"/>
                <w:b/>
                <w:bCs/>
                <w:color w:val="000000"/>
                <w:sz w:val="24"/>
                <w:szCs w:val="24"/>
              </w:rPr>
              <w:t>1.131.750,00</w:t>
            </w:r>
          </w:p>
        </w:tc>
        <w:tc>
          <w:tcPr>
            <w:tcW w:w="1559" w:type="dxa"/>
            <w:tcBorders>
              <w:top w:val="nil"/>
              <w:left w:val="nil"/>
              <w:bottom w:val="single" w:sz="4" w:space="0" w:color="auto"/>
              <w:right w:val="single" w:sz="4" w:space="0" w:color="auto"/>
            </w:tcBorders>
            <w:shd w:val="clear" w:color="auto" w:fill="auto"/>
            <w:noWrap/>
            <w:vAlign w:val="bottom"/>
            <w:hideMark/>
          </w:tcPr>
          <w:p w:rsidR="00913D97" w:rsidRPr="002E7A89" w:rsidRDefault="00913D97" w:rsidP="00913D97">
            <w:pPr>
              <w:spacing w:after="0" w:line="240" w:lineRule="auto"/>
              <w:jc w:val="right"/>
              <w:rPr>
                <w:rFonts w:ascii="Times New Roman" w:eastAsia="Times New Roman" w:hAnsi="Times New Roman" w:cs="Times New Roman"/>
                <w:b/>
                <w:bCs/>
                <w:color w:val="000000"/>
                <w:sz w:val="24"/>
                <w:szCs w:val="24"/>
              </w:rPr>
            </w:pPr>
            <w:r w:rsidRPr="002E7A89">
              <w:rPr>
                <w:rFonts w:ascii="Times New Roman" w:eastAsia="Times New Roman" w:hAnsi="Times New Roman" w:cs="Times New Roman"/>
                <w:b/>
                <w:bCs/>
                <w:color w:val="000000"/>
                <w:sz w:val="24"/>
                <w:szCs w:val="24"/>
              </w:rPr>
              <w:t>1.139.500,00</w:t>
            </w:r>
          </w:p>
        </w:tc>
      </w:tr>
    </w:tbl>
    <w:p w:rsidR="00BD26E9" w:rsidRPr="002E7A89" w:rsidRDefault="00BD26E9" w:rsidP="00913D97">
      <w:pPr>
        <w:jc w:val="both"/>
        <w:rPr>
          <w:rFonts w:ascii="Times New Roman" w:eastAsia="Times New Roman" w:hAnsi="Times New Roman" w:cs="Times New Roman"/>
          <w:b/>
          <w:sz w:val="24"/>
          <w:szCs w:val="24"/>
        </w:rPr>
      </w:pPr>
    </w:p>
    <w:p w:rsidR="00752378" w:rsidRPr="002E7A89" w:rsidRDefault="00873577" w:rsidP="00913D97">
      <w:pPr>
        <w:jc w:val="both"/>
        <w:rPr>
          <w:rFonts w:ascii="Times New Roman" w:eastAsia="Times New Roman" w:hAnsi="Times New Roman" w:cs="Times New Roman"/>
          <w:b/>
          <w:sz w:val="24"/>
          <w:szCs w:val="24"/>
        </w:rPr>
      </w:pPr>
      <w:r w:rsidRPr="002E7A89">
        <w:rPr>
          <w:rFonts w:ascii="Times New Roman" w:eastAsia="Times New Roman" w:hAnsi="Times New Roman" w:cs="Times New Roman"/>
          <w:b/>
          <w:sz w:val="24"/>
          <w:szCs w:val="24"/>
        </w:rPr>
        <w:t>RASHODI I IZDACI</w:t>
      </w:r>
    </w:p>
    <w:p w:rsidR="00752378" w:rsidRPr="002E7A89" w:rsidRDefault="00873577" w:rsidP="00880BD6">
      <w:pPr>
        <w:ind w:firstLine="708"/>
        <w:jc w:val="both"/>
        <w:rPr>
          <w:rFonts w:ascii="Times New Roman" w:eastAsia="Times New Roman" w:hAnsi="Times New Roman" w:cs="Times New Roman"/>
          <w:sz w:val="24"/>
          <w:szCs w:val="24"/>
        </w:rPr>
      </w:pPr>
      <w:r w:rsidRPr="000D0D92">
        <w:rPr>
          <w:rFonts w:ascii="Times New Roman" w:eastAsia="Times New Roman" w:hAnsi="Times New Roman" w:cs="Times New Roman"/>
          <w:sz w:val="24"/>
          <w:szCs w:val="24"/>
        </w:rPr>
        <w:t xml:space="preserve">Ukupni </w:t>
      </w:r>
      <w:r w:rsidR="00E52034" w:rsidRPr="000D0D92">
        <w:rPr>
          <w:rFonts w:ascii="Times New Roman" w:eastAsia="Times New Roman" w:hAnsi="Times New Roman" w:cs="Times New Roman"/>
          <w:sz w:val="24"/>
          <w:szCs w:val="24"/>
        </w:rPr>
        <w:t>rashodi i izdaci</w:t>
      </w:r>
      <w:r w:rsidRPr="000D0D92">
        <w:rPr>
          <w:rFonts w:ascii="Times New Roman" w:eastAsia="Times New Roman" w:hAnsi="Times New Roman" w:cs="Times New Roman"/>
          <w:sz w:val="24"/>
          <w:szCs w:val="24"/>
        </w:rPr>
        <w:t xml:space="preserve"> </w:t>
      </w:r>
      <w:r w:rsidR="00913D97" w:rsidRPr="000D0D92">
        <w:rPr>
          <w:rFonts w:ascii="Times New Roman" w:eastAsia="Times New Roman" w:hAnsi="Times New Roman" w:cs="Times New Roman"/>
          <w:sz w:val="24"/>
          <w:szCs w:val="24"/>
        </w:rPr>
        <w:t>upravnog odijela Općine i vrtića</w:t>
      </w:r>
      <w:r w:rsidRPr="000D0D92">
        <w:rPr>
          <w:rFonts w:ascii="Times New Roman" w:eastAsia="Times New Roman" w:hAnsi="Times New Roman" w:cs="Times New Roman"/>
          <w:sz w:val="24"/>
          <w:szCs w:val="24"/>
        </w:rPr>
        <w:t xml:space="preserve"> planirani</w:t>
      </w:r>
      <w:r w:rsidR="00913D97" w:rsidRPr="000D0D92">
        <w:rPr>
          <w:rFonts w:ascii="Times New Roman" w:eastAsia="Times New Roman" w:hAnsi="Times New Roman" w:cs="Times New Roman"/>
          <w:sz w:val="24"/>
          <w:szCs w:val="24"/>
        </w:rPr>
        <w:t xml:space="preserve"> su</w:t>
      </w:r>
      <w:r w:rsidRPr="000D0D92">
        <w:rPr>
          <w:rFonts w:ascii="Times New Roman" w:eastAsia="Times New Roman" w:hAnsi="Times New Roman" w:cs="Times New Roman"/>
          <w:sz w:val="24"/>
          <w:szCs w:val="24"/>
        </w:rPr>
        <w:t xml:space="preserve"> u iznosu od </w:t>
      </w:r>
      <w:r w:rsidR="000D0D92" w:rsidRPr="000D0D92">
        <w:rPr>
          <w:rFonts w:ascii="Times New Roman" w:eastAsia="Times New Roman" w:hAnsi="Times New Roman" w:cs="Times New Roman"/>
          <w:sz w:val="24"/>
          <w:szCs w:val="24"/>
        </w:rPr>
        <w:t>1.615.375</w:t>
      </w:r>
      <w:r w:rsidR="005E4A7B" w:rsidRPr="000D0D92">
        <w:rPr>
          <w:rFonts w:ascii="Times New Roman" w:eastAsia="Times New Roman" w:hAnsi="Times New Roman" w:cs="Times New Roman"/>
          <w:sz w:val="24"/>
          <w:szCs w:val="24"/>
        </w:rPr>
        <w:t>,00</w:t>
      </w:r>
      <w:r w:rsidR="0083196F" w:rsidRPr="000D0D92">
        <w:rPr>
          <w:rFonts w:ascii="Times New Roman" w:eastAsia="Times New Roman" w:hAnsi="Times New Roman" w:cs="Times New Roman"/>
          <w:sz w:val="24"/>
          <w:szCs w:val="24"/>
        </w:rPr>
        <w:t xml:space="preserve"> </w:t>
      </w:r>
      <w:r w:rsidR="00CA2E53" w:rsidRPr="000D0D92">
        <w:rPr>
          <w:rFonts w:ascii="Times New Roman" w:eastAsia="Times New Roman" w:hAnsi="Times New Roman" w:cs="Times New Roman"/>
          <w:sz w:val="24"/>
          <w:szCs w:val="24"/>
        </w:rPr>
        <w:t>EUR</w:t>
      </w:r>
      <w:r w:rsidRPr="000D0D92">
        <w:rPr>
          <w:rFonts w:ascii="Times New Roman" w:eastAsia="Times New Roman" w:hAnsi="Times New Roman" w:cs="Times New Roman"/>
          <w:sz w:val="24"/>
          <w:szCs w:val="24"/>
        </w:rPr>
        <w:t xml:space="preserve"> od čega je </w:t>
      </w:r>
      <w:r w:rsidR="00913D97" w:rsidRPr="000D0D92">
        <w:rPr>
          <w:rFonts w:ascii="Times New Roman" w:eastAsia="Times New Roman" w:hAnsi="Times New Roman" w:cs="Times New Roman"/>
          <w:sz w:val="24"/>
          <w:szCs w:val="24"/>
        </w:rPr>
        <w:t>788.379</w:t>
      </w:r>
      <w:r w:rsidR="005E4A7B" w:rsidRPr="000D0D92">
        <w:rPr>
          <w:rFonts w:ascii="Times New Roman" w:eastAsia="Times New Roman" w:hAnsi="Times New Roman" w:cs="Times New Roman"/>
          <w:sz w:val="24"/>
          <w:szCs w:val="24"/>
        </w:rPr>
        <w:t>,00</w:t>
      </w:r>
      <w:r w:rsidR="00D238FD" w:rsidRPr="000D0D92">
        <w:rPr>
          <w:rFonts w:ascii="Times New Roman" w:eastAsia="Times New Roman" w:hAnsi="Times New Roman" w:cs="Times New Roman"/>
          <w:sz w:val="24"/>
          <w:szCs w:val="24"/>
        </w:rPr>
        <w:t xml:space="preserve"> </w:t>
      </w:r>
      <w:r w:rsidR="00CA2E53" w:rsidRPr="000D0D92">
        <w:rPr>
          <w:rFonts w:ascii="Times New Roman" w:eastAsia="Times New Roman" w:hAnsi="Times New Roman" w:cs="Times New Roman"/>
          <w:sz w:val="24"/>
          <w:szCs w:val="24"/>
        </w:rPr>
        <w:t>EUR</w:t>
      </w:r>
      <w:r w:rsidRPr="000D0D92">
        <w:rPr>
          <w:rFonts w:ascii="Times New Roman" w:eastAsia="Times New Roman" w:hAnsi="Times New Roman" w:cs="Times New Roman"/>
          <w:sz w:val="24"/>
          <w:szCs w:val="24"/>
        </w:rPr>
        <w:t xml:space="preserve"> planiran</w:t>
      </w:r>
      <w:r w:rsidR="000A3FF0" w:rsidRPr="000D0D92">
        <w:rPr>
          <w:rFonts w:ascii="Times New Roman" w:eastAsia="Times New Roman" w:hAnsi="Times New Roman" w:cs="Times New Roman"/>
          <w:sz w:val="24"/>
          <w:szCs w:val="24"/>
        </w:rPr>
        <w:t>o</w:t>
      </w:r>
      <w:r w:rsidRPr="000D0D92">
        <w:rPr>
          <w:rFonts w:ascii="Times New Roman" w:eastAsia="Times New Roman" w:hAnsi="Times New Roman" w:cs="Times New Roman"/>
          <w:sz w:val="24"/>
          <w:szCs w:val="24"/>
        </w:rPr>
        <w:t xml:space="preserve"> za rashode poslovanja, a </w:t>
      </w:r>
      <w:r w:rsidR="000D0D92" w:rsidRPr="000D0D92">
        <w:rPr>
          <w:rFonts w:ascii="Times New Roman" w:eastAsia="Times New Roman" w:hAnsi="Times New Roman" w:cs="Times New Roman"/>
          <w:sz w:val="24"/>
          <w:szCs w:val="24"/>
        </w:rPr>
        <w:t>797.133</w:t>
      </w:r>
      <w:r w:rsidR="00627C56" w:rsidRPr="000D0D92">
        <w:rPr>
          <w:rFonts w:ascii="Times New Roman" w:eastAsia="Times New Roman" w:hAnsi="Times New Roman" w:cs="Times New Roman"/>
          <w:sz w:val="24"/>
          <w:szCs w:val="24"/>
        </w:rPr>
        <w:t>,00</w:t>
      </w:r>
      <w:r w:rsidR="00CA2E53" w:rsidRPr="000D0D92">
        <w:rPr>
          <w:rFonts w:ascii="Times New Roman" w:eastAsia="Times New Roman" w:hAnsi="Times New Roman" w:cs="Times New Roman"/>
          <w:sz w:val="24"/>
          <w:szCs w:val="24"/>
        </w:rPr>
        <w:t xml:space="preserve"> EUR</w:t>
      </w:r>
      <w:r w:rsidRPr="000D0D92">
        <w:rPr>
          <w:rFonts w:ascii="Times New Roman" w:eastAsia="Times New Roman" w:hAnsi="Times New Roman" w:cs="Times New Roman"/>
          <w:sz w:val="24"/>
          <w:szCs w:val="24"/>
        </w:rPr>
        <w:t xml:space="preserve"> za rashode za </w:t>
      </w:r>
      <w:r w:rsidR="00913D97" w:rsidRPr="000D0D92">
        <w:rPr>
          <w:rFonts w:ascii="Times New Roman" w:eastAsia="Times New Roman" w:hAnsi="Times New Roman" w:cs="Times New Roman"/>
          <w:sz w:val="24"/>
          <w:szCs w:val="24"/>
        </w:rPr>
        <w:t>nabavu nefinancijske imovine i 29.863,00</w:t>
      </w:r>
      <w:r w:rsidR="00CA2E53" w:rsidRPr="000D0D92">
        <w:rPr>
          <w:rFonts w:ascii="Times New Roman" w:eastAsia="Times New Roman" w:hAnsi="Times New Roman" w:cs="Times New Roman"/>
          <w:sz w:val="24"/>
          <w:szCs w:val="24"/>
        </w:rPr>
        <w:t xml:space="preserve"> EUR</w:t>
      </w:r>
      <w:r w:rsidRPr="000D0D92">
        <w:rPr>
          <w:rFonts w:ascii="Times New Roman" w:eastAsia="Times New Roman" w:hAnsi="Times New Roman" w:cs="Times New Roman"/>
          <w:sz w:val="24"/>
          <w:szCs w:val="24"/>
        </w:rPr>
        <w:t xml:space="preserve"> za izdatke za financijsku imovinu i otplate zajmova.</w:t>
      </w:r>
      <w:r w:rsidRPr="002E7A89">
        <w:rPr>
          <w:rFonts w:ascii="Times New Roman" w:eastAsia="Times New Roman" w:hAnsi="Times New Roman" w:cs="Times New Roman"/>
          <w:sz w:val="24"/>
          <w:szCs w:val="24"/>
        </w:rPr>
        <w:t xml:space="preserve"> </w:t>
      </w:r>
    </w:p>
    <w:p w:rsidR="00913D97" w:rsidRPr="002E7A89" w:rsidRDefault="00913D97" w:rsidP="00880BD6">
      <w:pPr>
        <w:ind w:firstLine="708"/>
        <w:jc w:val="both"/>
        <w:rPr>
          <w:rFonts w:ascii="Times New Roman" w:eastAsia="Times New Roman" w:hAnsi="Times New Roman" w:cs="Times New Roman"/>
          <w:sz w:val="24"/>
          <w:szCs w:val="24"/>
        </w:rPr>
      </w:pPr>
      <w:r w:rsidRPr="002E7A89">
        <w:rPr>
          <w:rFonts w:ascii="Times New Roman" w:eastAsia="Times New Roman" w:hAnsi="Times New Roman" w:cs="Times New Roman"/>
          <w:b/>
          <w:sz w:val="24"/>
          <w:szCs w:val="24"/>
        </w:rPr>
        <w:t>Rashodi za nabavu nefinancijske imovine</w:t>
      </w:r>
      <w:r w:rsidR="000D0D92">
        <w:rPr>
          <w:rFonts w:ascii="Times New Roman" w:eastAsia="Times New Roman" w:hAnsi="Times New Roman" w:cs="Times New Roman"/>
          <w:sz w:val="24"/>
          <w:szCs w:val="24"/>
        </w:rPr>
        <w:t xml:space="preserve"> planirani su u iznosu od 797.133</w:t>
      </w:r>
      <w:r w:rsidR="00CA2E53" w:rsidRPr="002E7A89">
        <w:rPr>
          <w:rFonts w:ascii="Times New Roman" w:eastAsia="Times New Roman" w:hAnsi="Times New Roman" w:cs="Times New Roman"/>
          <w:sz w:val="24"/>
          <w:szCs w:val="24"/>
        </w:rPr>
        <w:t>,00 EUR</w:t>
      </w:r>
      <w:r w:rsidRPr="002E7A89">
        <w:rPr>
          <w:rFonts w:ascii="Times New Roman" w:eastAsia="Times New Roman" w:hAnsi="Times New Roman" w:cs="Times New Roman"/>
          <w:sz w:val="24"/>
          <w:szCs w:val="24"/>
        </w:rPr>
        <w:t>, a obuhvaćaju:</w:t>
      </w:r>
    </w:p>
    <w:p w:rsidR="00913D97" w:rsidRPr="002E7A89" w:rsidRDefault="00702668" w:rsidP="00702668">
      <w:pPr>
        <w:pStyle w:val="Odlomakpopisa"/>
        <w:numPr>
          <w:ilvl w:val="0"/>
          <w:numId w:val="1"/>
        </w:numPr>
        <w:jc w:val="both"/>
        <w:rPr>
          <w:rFonts w:ascii="Times New Roman" w:eastAsia="Times New Roman" w:hAnsi="Times New Roman" w:cs="Times New Roman"/>
          <w:sz w:val="24"/>
          <w:szCs w:val="24"/>
        </w:rPr>
      </w:pPr>
      <w:r w:rsidRPr="002E7A89">
        <w:rPr>
          <w:rFonts w:ascii="Times New Roman" w:eastAsia="Times New Roman" w:hAnsi="Times New Roman" w:cs="Times New Roman"/>
          <w:sz w:val="24"/>
          <w:szCs w:val="24"/>
        </w:rPr>
        <w:t xml:space="preserve">Nabava uredskog namještaja, program uredskog poslovanja </w:t>
      </w:r>
    </w:p>
    <w:p w:rsidR="00702668" w:rsidRPr="002E7A89" w:rsidRDefault="00702668" w:rsidP="00702668">
      <w:pPr>
        <w:pStyle w:val="Odlomakpopisa"/>
        <w:numPr>
          <w:ilvl w:val="0"/>
          <w:numId w:val="1"/>
        </w:numPr>
        <w:jc w:val="both"/>
        <w:rPr>
          <w:rFonts w:ascii="Times New Roman" w:eastAsia="Times New Roman" w:hAnsi="Times New Roman" w:cs="Times New Roman"/>
          <w:sz w:val="24"/>
          <w:szCs w:val="24"/>
        </w:rPr>
      </w:pPr>
      <w:r w:rsidRPr="002E7A89">
        <w:rPr>
          <w:rFonts w:ascii="Times New Roman" w:eastAsia="Times New Roman" w:hAnsi="Times New Roman" w:cs="Times New Roman"/>
          <w:sz w:val="24"/>
          <w:szCs w:val="24"/>
        </w:rPr>
        <w:t xml:space="preserve">Nabava sportske opreme golovi za nogometno igralište </w:t>
      </w:r>
    </w:p>
    <w:p w:rsidR="00884E86" w:rsidRPr="002E7A89" w:rsidRDefault="00702668" w:rsidP="003A34E9">
      <w:pPr>
        <w:pStyle w:val="Odlomakpopisa"/>
        <w:numPr>
          <w:ilvl w:val="0"/>
          <w:numId w:val="1"/>
        </w:numPr>
        <w:jc w:val="both"/>
        <w:rPr>
          <w:rFonts w:ascii="Times New Roman" w:eastAsia="Times New Roman" w:hAnsi="Times New Roman" w:cs="Times New Roman"/>
          <w:sz w:val="24"/>
          <w:szCs w:val="24"/>
        </w:rPr>
      </w:pPr>
      <w:r w:rsidRPr="002E7A89">
        <w:rPr>
          <w:rFonts w:ascii="Times New Roman" w:eastAsia="Times New Roman" w:hAnsi="Times New Roman" w:cs="Times New Roman"/>
          <w:sz w:val="24"/>
          <w:szCs w:val="24"/>
        </w:rPr>
        <w:t xml:space="preserve">Projektna dokumentacija </w:t>
      </w:r>
    </w:p>
    <w:p w:rsidR="00702668" w:rsidRPr="002E7A89" w:rsidRDefault="00702668" w:rsidP="003A34E9">
      <w:pPr>
        <w:pStyle w:val="Odlomakpopisa"/>
        <w:numPr>
          <w:ilvl w:val="0"/>
          <w:numId w:val="1"/>
        </w:numPr>
        <w:jc w:val="both"/>
        <w:rPr>
          <w:rFonts w:ascii="Times New Roman" w:eastAsia="Times New Roman" w:hAnsi="Times New Roman" w:cs="Times New Roman"/>
          <w:sz w:val="24"/>
          <w:szCs w:val="24"/>
        </w:rPr>
      </w:pPr>
      <w:r w:rsidRPr="002E7A89">
        <w:rPr>
          <w:rFonts w:ascii="Times New Roman" w:eastAsia="Times New Roman" w:hAnsi="Times New Roman" w:cs="Times New Roman"/>
          <w:sz w:val="24"/>
          <w:szCs w:val="24"/>
        </w:rPr>
        <w:t xml:space="preserve">Izgradnja vodnokomunalne infrastruktrue </w:t>
      </w:r>
    </w:p>
    <w:p w:rsidR="00702668" w:rsidRPr="002E7A89" w:rsidRDefault="00702668" w:rsidP="00702668">
      <w:pPr>
        <w:pStyle w:val="Odlomakpopisa"/>
        <w:numPr>
          <w:ilvl w:val="0"/>
          <w:numId w:val="1"/>
        </w:numPr>
        <w:jc w:val="both"/>
        <w:rPr>
          <w:rFonts w:ascii="Times New Roman" w:eastAsia="Times New Roman" w:hAnsi="Times New Roman" w:cs="Times New Roman"/>
          <w:sz w:val="24"/>
          <w:szCs w:val="24"/>
        </w:rPr>
      </w:pPr>
      <w:r w:rsidRPr="002E7A89">
        <w:rPr>
          <w:rFonts w:ascii="Times New Roman" w:eastAsia="Times New Roman" w:hAnsi="Times New Roman" w:cs="Times New Roman"/>
          <w:sz w:val="24"/>
          <w:szCs w:val="24"/>
        </w:rPr>
        <w:t xml:space="preserve">Izgradnja pomoćnog objekta-garaža-šupa </w:t>
      </w:r>
    </w:p>
    <w:p w:rsidR="00884E86" w:rsidRPr="002E7A89" w:rsidRDefault="00702668" w:rsidP="003A34E9">
      <w:pPr>
        <w:pStyle w:val="Odlomakpopisa"/>
        <w:numPr>
          <w:ilvl w:val="0"/>
          <w:numId w:val="1"/>
        </w:numPr>
        <w:jc w:val="both"/>
        <w:rPr>
          <w:rFonts w:ascii="Times New Roman" w:eastAsia="Times New Roman" w:hAnsi="Times New Roman" w:cs="Times New Roman"/>
          <w:sz w:val="24"/>
          <w:szCs w:val="24"/>
        </w:rPr>
      </w:pPr>
      <w:r w:rsidRPr="002E7A89">
        <w:rPr>
          <w:rFonts w:ascii="Times New Roman" w:eastAsia="Times New Roman" w:hAnsi="Times New Roman" w:cs="Times New Roman"/>
          <w:sz w:val="24"/>
          <w:szCs w:val="24"/>
        </w:rPr>
        <w:t xml:space="preserve">Nabava komunalne opreme </w:t>
      </w:r>
    </w:p>
    <w:p w:rsidR="00702668" w:rsidRPr="002E7A89" w:rsidRDefault="00702668" w:rsidP="003A34E9">
      <w:pPr>
        <w:pStyle w:val="Odlomakpopisa"/>
        <w:numPr>
          <w:ilvl w:val="0"/>
          <w:numId w:val="1"/>
        </w:numPr>
        <w:jc w:val="both"/>
        <w:rPr>
          <w:rFonts w:ascii="Times New Roman" w:eastAsia="Times New Roman" w:hAnsi="Times New Roman" w:cs="Times New Roman"/>
          <w:sz w:val="24"/>
          <w:szCs w:val="24"/>
        </w:rPr>
      </w:pPr>
      <w:r w:rsidRPr="002E7A89">
        <w:rPr>
          <w:rFonts w:ascii="Times New Roman" w:eastAsia="Times New Roman" w:hAnsi="Times New Roman" w:cs="Times New Roman"/>
          <w:sz w:val="24"/>
          <w:szCs w:val="24"/>
        </w:rPr>
        <w:t xml:space="preserve">Uređenje mrtvačnice ( klupe, razglas </w:t>
      </w:r>
      <w:r w:rsidR="00884E86" w:rsidRPr="002E7A89">
        <w:rPr>
          <w:rFonts w:ascii="Times New Roman" w:eastAsia="Times New Roman" w:hAnsi="Times New Roman" w:cs="Times New Roman"/>
          <w:sz w:val="24"/>
          <w:szCs w:val="24"/>
        </w:rPr>
        <w:t>)</w:t>
      </w:r>
    </w:p>
    <w:p w:rsidR="00702668" w:rsidRPr="002E7A89" w:rsidRDefault="00702668" w:rsidP="00702668">
      <w:pPr>
        <w:pStyle w:val="Odlomakpopisa"/>
        <w:numPr>
          <w:ilvl w:val="0"/>
          <w:numId w:val="1"/>
        </w:numPr>
        <w:jc w:val="both"/>
        <w:rPr>
          <w:rFonts w:ascii="Times New Roman" w:eastAsia="Times New Roman" w:hAnsi="Times New Roman" w:cs="Times New Roman"/>
          <w:sz w:val="24"/>
          <w:szCs w:val="24"/>
        </w:rPr>
      </w:pPr>
      <w:r w:rsidRPr="002E7A89">
        <w:rPr>
          <w:rFonts w:ascii="Times New Roman" w:eastAsia="Times New Roman" w:hAnsi="Times New Roman" w:cs="Times New Roman"/>
          <w:sz w:val="24"/>
          <w:szCs w:val="24"/>
        </w:rPr>
        <w:t xml:space="preserve">Opremanje dječjih igrališta na području Općine Novo Virje </w:t>
      </w:r>
    </w:p>
    <w:p w:rsidR="00702668" w:rsidRPr="002E7A89" w:rsidRDefault="00702668" w:rsidP="00702668">
      <w:pPr>
        <w:pStyle w:val="Odlomakpopisa"/>
        <w:numPr>
          <w:ilvl w:val="0"/>
          <w:numId w:val="1"/>
        </w:numPr>
        <w:jc w:val="both"/>
        <w:rPr>
          <w:rFonts w:ascii="Times New Roman" w:eastAsia="Times New Roman" w:hAnsi="Times New Roman" w:cs="Times New Roman"/>
          <w:sz w:val="24"/>
          <w:szCs w:val="24"/>
        </w:rPr>
      </w:pPr>
      <w:r w:rsidRPr="002E7A89">
        <w:rPr>
          <w:rFonts w:ascii="Times New Roman" w:eastAsia="Times New Roman" w:hAnsi="Times New Roman" w:cs="Times New Roman"/>
          <w:sz w:val="24"/>
          <w:szCs w:val="24"/>
        </w:rPr>
        <w:t>Aslfaltiranje cesta ( Trepčanska ulica i ulica Miolanka</w:t>
      </w:r>
      <w:r w:rsidR="00884E86" w:rsidRPr="002E7A89">
        <w:rPr>
          <w:rFonts w:ascii="Times New Roman" w:eastAsia="Times New Roman" w:hAnsi="Times New Roman" w:cs="Times New Roman"/>
          <w:sz w:val="24"/>
          <w:szCs w:val="24"/>
        </w:rPr>
        <w:t xml:space="preserve"> ) </w:t>
      </w:r>
    </w:p>
    <w:p w:rsidR="00884E86" w:rsidRPr="002E7A89" w:rsidRDefault="00884E86" w:rsidP="00702668">
      <w:pPr>
        <w:pStyle w:val="Odlomakpopisa"/>
        <w:numPr>
          <w:ilvl w:val="0"/>
          <w:numId w:val="1"/>
        </w:numPr>
        <w:jc w:val="both"/>
        <w:rPr>
          <w:rFonts w:ascii="Times New Roman" w:eastAsia="Times New Roman" w:hAnsi="Times New Roman" w:cs="Times New Roman"/>
          <w:sz w:val="24"/>
          <w:szCs w:val="24"/>
        </w:rPr>
      </w:pPr>
      <w:r w:rsidRPr="002E7A89">
        <w:rPr>
          <w:rFonts w:ascii="Times New Roman" w:eastAsia="Times New Roman" w:hAnsi="Times New Roman" w:cs="Times New Roman"/>
          <w:sz w:val="24"/>
          <w:szCs w:val="24"/>
        </w:rPr>
        <w:t xml:space="preserve">Rekreacijski centar </w:t>
      </w:r>
    </w:p>
    <w:p w:rsidR="00884E86" w:rsidRPr="002E7A89" w:rsidRDefault="00884E86" w:rsidP="00702668">
      <w:pPr>
        <w:pStyle w:val="Odlomakpopisa"/>
        <w:numPr>
          <w:ilvl w:val="0"/>
          <w:numId w:val="1"/>
        </w:numPr>
        <w:jc w:val="both"/>
        <w:rPr>
          <w:rFonts w:ascii="Times New Roman" w:eastAsia="Times New Roman" w:hAnsi="Times New Roman" w:cs="Times New Roman"/>
          <w:sz w:val="24"/>
          <w:szCs w:val="24"/>
        </w:rPr>
      </w:pPr>
      <w:r w:rsidRPr="002E7A89">
        <w:rPr>
          <w:rFonts w:ascii="Times New Roman" w:eastAsia="Times New Roman" w:hAnsi="Times New Roman" w:cs="Times New Roman"/>
          <w:sz w:val="24"/>
          <w:szCs w:val="24"/>
        </w:rPr>
        <w:t xml:space="preserve">Tribina na nogometnom igralištu </w:t>
      </w:r>
    </w:p>
    <w:p w:rsidR="00752378" w:rsidRPr="002E7A89" w:rsidRDefault="00873577" w:rsidP="00880BD6">
      <w:pPr>
        <w:ind w:firstLine="708"/>
        <w:jc w:val="both"/>
        <w:rPr>
          <w:rFonts w:ascii="Times New Roman" w:eastAsia="Times New Roman" w:hAnsi="Times New Roman" w:cs="Times New Roman"/>
          <w:sz w:val="24"/>
          <w:szCs w:val="24"/>
        </w:rPr>
      </w:pPr>
      <w:r w:rsidRPr="002E7A89">
        <w:rPr>
          <w:rFonts w:ascii="Times New Roman" w:eastAsia="Times New Roman" w:hAnsi="Times New Roman" w:cs="Times New Roman"/>
          <w:b/>
          <w:sz w:val="24"/>
          <w:szCs w:val="24"/>
        </w:rPr>
        <w:t>Rashodi</w:t>
      </w:r>
      <w:r w:rsidR="00884E86" w:rsidRPr="002E7A89">
        <w:rPr>
          <w:rFonts w:ascii="Times New Roman" w:eastAsia="Times New Roman" w:hAnsi="Times New Roman" w:cs="Times New Roman"/>
          <w:b/>
          <w:sz w:val="24"/>
          <w:szCs w:val="24"/>
        </w:rPr>
        <w:t xml:space="preserve"> poslovanja</w:t>
      </w:r>
      <w:r w:rsidR="00884E86" w:rsidRPr="002E7A89">
        <w:rPr>
          <w:rFonts w:ascii="Times New Roman" w:eastAsia="Times New Roman" w:hAnsi="Times New Roman" w:cs="Times New Roman"/>
          <w:sz w:val="24"/>
          <w:szCs w:val="24"/>
        </w:rPr>
        <w:t xml:space="preserve"> čine: rashodi</w:t>
      </w:r>
      <w:r w:rsidRPr="002E7A89">
        <w:rPr>
          <w:rFonts w:ascii="Times New Roman" w:eastAsia="Times New Roman" w:hAnsi="Times New Roman" w:cs="Times New Roman"/>
          <w:sz w:val="24"/>
          <w:szCs w:val="24"/>
        </w:rPr>
        <w:t xml:space="preserve"> za zaposlene </w:t>
      </w:r>
      <w:r w:rsidR="00884E86" w:rsidRPr="002E7A89">
        <w:rPr>
          <w:rFonts w:ascii="Times New Roman" w:eastAsia="Times New Roman" w:hAnsi="Times New Roman" w:cs="Times New Roman"/>
          <w:sz w:val="24"/>
          <w:szCs w:val="24"/>
        </w:rPr>
        <w:t xml:space="preserve">koji su </w:t>
      </w:r>
      <w:r w:rsidRPr="002E7A89">
        <w:rPr>
          <w:rFonts w:ascii="Times New Roman" w:eastAsia="Times New Roman" w:hAnsi="Times New Roman" w:cs="Times New Roman"/>
          <w:sz w:val="24"/>
          <w:szCs w:val="24"/>
        </w:rPr>
        <w:t xml:space="preserve">planirani su u iznosu od </w:t>
      </w:r>
      <w:r w:rsidR="000D0D92">
        <w:rPr>
          <w:rFonts w:ascii="Times New Roman" w:eastAsia="Times New Roman" w:hAnsi="Times New Roman" w:cs="Times New Roman"/>
          <w:sz w:val="24"/>
          <w:szCs w:val="24"/>
        </w:rPr>
        <w:t>215.103,00 EUR</w:t>
      </w:r>
      <w:r w:rsidRPr="002E7A89">
        <w:rPr>
          <w:rFonts w:ascii="Times New Roman" w:eastAsia="Times New Roman" w:hAnsi="Times New Roman" w:cs="Times New Roman"/>
          <w:sz w:val="24"/>
          <w:szCs w:val="24"/>
        </w:rPr>
        <w:t xml:space="preserve"> a odnose se na bruto plaće dužnosni</w:t>
      </w:r>
      <w:r w:rsidR="00AC4D51" w:rsidRPr="002E7A89">
        <w:rPr>
          <w:rFonts w:ascii="Times New Roman" w:eastAsia="Times New Roman" w:hAnsi="Times New Roman" w:cs="Times New Roman"/>
          <w:sz w:val="24"/>
          <w:szCs w:val="24"/>
        </w:rPr>
        <w:t>ka</w:t>
      </w:r>
      <w:r w:rsidRPr="002E7A89">
        <w:rPr>
          <w:rFonts w:ascii="Times New Roman" w:eastAsia="Times New Roman" w:hAnsi="Times New Roman" w:cs="Times New Roman"/>
          <w:sz w:val="24"/>
          <w:szCs w:val="24"/>
        </w:rPr>
        <w:t>, službeni</w:t>
      </w:r>
      <w:r w:rsidR="00AC4D51" w:rsidRPr="002E7A89">
        <w:rPr>
          <w:rFonts w:ascii="Times New Roman" w:eastAsia="Times New Roman" w:hAnsi="Times New Roman" w:cs="Times New Roman"/>
          <w:sz w:val="24"/>
          <w:szCs w:val="24"/>
        </w:rPr>
        <w:t>ka</w:t>
      </w:r>
      <w:r w:rsidRPr="002E7A89">
        <w:rPr>
          <w:rFonts w:ascii="Times New Roman" w:eastAsia="Times New Roman" w:hAnsi="Times New Roman" w:cs="Times New Roman"/>
          <w:sz w:val="24"/>
          <w:szCs w:val="24"/>
        </w:rPr>
        <w:t xml:space="preserve"> i namješteni</w:t>
      </w:r>
      <w:r w:rsidR="00AC4D51" w:rsidRPr="002E7A89">
        <w:rPr>
          <w:rFonts w:ascii="Times New Roman" w:eastAsia="Times New Roman" w:hAnsi="Times New Roman" w:cs="Times New Roman"/>
          <w:sz w:val="24"/>
          <w:szCs w:val="24"/>
        </w:rPr>
        <w:t xml:space="preserve">ka </w:t>
      </w:r>
      <w:r w:rsidR="00216A0D" w:rsidRPr="002E7A89">
        <w:rPr>
          <w:rFonts w:ascii="Times New Roman" w:eastAsia="Times New Roman" w:hAnsi="Times New Roman" w:cs="Times New Roman"/>
          <w:sz w:val="24"/>
          <w:szCs w:val="24"/>
        </w:rPr>
        <w:t>u Jedinstvenom upravnom odjelu Općine Novo Virje, te djelatni</w:t>
      </w:r>
      <w:r w:rsidR="00884E86" w:rsidRPr="002E7A89">
        <w:rPr>
          <w:rFonts w:ascii="Times New Roman" w:eastAsia="Times New Roman" w:hAnsi="Times New Roman" w:cs="Times New Roman"/>
          <w:sz w:val="24"/>
          <w:szCs w:val="24"/>
        </w:rPr>
        <w:t>ka u Dječjem vrtiću „Bregunica“, djelatnica</w:t>
      </w:r>
      <w:r w:rsidR="00E033C3" w:rsidRPr="002E7A89">
        <w:rPr>
          <w:rFonts w:ascii="Times New Roman" w:eastAsia="Times New Roman" w:hAnsi="Times New Roman" w:cs="Times New Roman"/>
          <w:sz w:val="24"/>
          <w:szCs w:val="24"/>
        </w:rPr>
        <w:t xml:space="preserve"> </w:t>
      </w:r>
      <w:r w:rsidR="00216A0D" w:rsidRPr="002E7A89">
        <w:rPr>
          <w:rFonts w:ascii="Times New Roman" w:eastAsia="Times New Roman" w:hAnsi="Times New Roman" w:cs="Times New Roman"/>
          <w:sz w:val="24"/>
          <w:szCs w:val="24"/>
        </w:rPr>
        <w:t>u sklopu projekta Zaželi</w:t>
      </w:r>
      <w:r w:rsidR="00884E86" w:rsidRPr="002E7A89">
        <w:rPr>
          <w:rFonts w:ascii="Times New Roman" w:eastAsia="Times New Roman" w:hAnsi="Times New Roman" w:cs="Times New Roman"/>
          <w:sz w:val="24"/>
          <w:szCs w:val="24"/>
        </w:rPr>
        <w:t xml:space="preserve">, </w:t>
      </w:r>
      <w:r w:rsidR="001E7ADE" w:rsidRPr="002E7A89">
        <w:rPr>
          <w:rFonts w:ascii="Times New Roman" w:eastAsia="Times New Roman" w:hAnsi="Times New Roman" w:cs="Times New Roman"/>
          <w:sz w:val="24"/>
          <w:szCs w:val="24"/>
        </w:rPr>
        <w:t xml:space="preserve"> radnik</w:t>
      </w:r>
      <w:r w:rsidR="0096477A" w:rsidRPr="002E7A89">
        <w:rPr>
          <w:rFonts w:ascii="Times New Roman" w:eastAsia="Times New Roman" w:hAnsi="Times New Roman" w:cs="Times New Roman"/>
          <w:sz w:val="24"/>
          <w:szCs w:val="24"/>
        </w:rPr>
        <w:t xml:space="preserve"> zaposlen na javnim radovima</w:t>
      </w:r>
      <w:r w:rsidR="005E4A7B" w:rsidRPr="002E7A89">
        <w:rPr>
          <w:rFonts w:ascii="Times New Roman" w:eastAsia="Times New Roman" w:hAnsi="Times New Roman" w:cs="Times New Roman"/>
          <w:sz w:val="24"/>
          <w:szCs w:val="24"/>
        </w:rPr>
        <w:t xml:space="preserve"> ( u trajanju od 6 mjeseci)</w:t>
      </w:r>
      <w:r w:rsidR="00884E86" w:rsidRPr="002E7A89">
        <w:rPr>
          <w:rFonts w:ascii="Times New Roman" w:eastAsia="Times New Roman" w:hAnsi="Times New Roman" w:cs="Times New Roman"/>
          <w:sz w:val="24"/>
          <w:szCs w:val="24"/>
        </w:rPr>
        <w:t xml:space="preserve">, doprinosi na plaće i </w:t>
      </w:r>
      <w:r w:rsidRPr="002E7A89">
        <w:rPr>
          <w:rFonts w:ascii="Times New Roman" w:eastAsia="Times New Roman" w:hAnsi="Times New Roman" w:cs="Times New Roman"/>
          <w:sz w:val="24"/>
          <w:szCs w:val="24"/>
        </w:rPr>
        <w:t xml:space="preserve">ostala materijalna prava utvrđena Pravilnikom o drugim materijalnim pravima službenika i </w:t>
      </w:r>
      <w:r w:rsidR="00884E86" w:rsidRPr="002E7A89">
        <w:rPr>
          <w:rFonts w:ascii="Times New Roman" w:eastAsia="Times New Roman" w:hAnsi="Times New Roman" w:cs="Times New Roman"/>
          <w:sz w:val="24"/>
          <w:szCs w:val="24"/>
        </w:rPr>
        <w:t>namještenika.</w:t>
      </w:r>
    </w:p>
    <w:p w:rsidR="00C43318" w:rsidRPr="002E7A89" w:rsidRDefault="00873577" w:rsidP="00880BD6">
      <w:pPr>
        <w:spacing w:after="0"/>
        <w:ind w:firstLine="708"/>
        <w:jc w:val="both"/>
        <w:rPr>
          <w:rFonts w:ascii="Times New Roman" w:eastAsia="Times New Roman" w:hAnsi="Times New Roman" w:cs="Times New Roman"/>
          <w:sz w:val="24"/>
          <w:szCs w:val="24"/>
        </w:rPr>
      </w:pPr>
      <w:r w:rsidRPr="002E7A89">
        <w:rPr>
          <w:rFonts w:ascii="Times New Roman" w:eastAsia="Times New Roman" w:hAnsi="Times New Roman" w:cs="Times New Roman"/>
          <w:sz w:val="24"/>
          <w:szCs w:val="24"/>
        </w:rPr>
        <w:t>Materijalni rashodi su planirani u iznosu od</w:t>
      </w:r>
      <w:r w:rsidR="00CC6DAA" w:rsidRPr="002E7A89">
        <w:rPr>
          <w:rFonts w:ascii="Times New Roman" w:eastAsia="Times New Roman" w:hAnsi="Times New Roman" w:cs="Times New Roman"/>
          <w:sz w:val="24"/>
          <w:szCs w:val="24"/>
        </w:rPr>
        <w:t xml:space="preserve"> </w:t>
      </w:r>
      <w:r w:rsidR="000D0D92">
        <w:rPr>
          <w:rFonts w:ascii="Times New Roman" w:eastAsia="Times New Roman" w:hAnsi="Times New Roman" w:cs="Times New Roman"/>
          <w:sz w:val="24"/>
          <w:szCs w:val="24"/>
        </w:rPr>
        <w:t>344.431,00 EUR</w:t>
      </w:r>
      <w:r w:rsidRPr="002E7A89">
        <w:rPr>
          <w:rFonts w:ascii="Times New Roman" w:eastAsia="Times New Roman" w:hAnsi="Times New Roman" w:cs="Times New Roman"/>
          <w:sz w:val="24"/>
          <w:szCs w:val="24"/>
        </w:rPr>
        <w:t>, a sastoje se od nakn</w:t>
      </w:r>
      <w:r w:rsidR="003C29DE" w:rsidRPr="002E7A89">
        <w:rPr>
          <w:rFonts w:ascii="Times New Roman" w:eastAsia="Times New Roman" w:hAnsi="Times New Roman" w:cs="Times New Roman"/>
          <w:sz w:val="24"/>
          <w:szCs w:val="24"/>
        </w:rPr>
        <w:t>a</w:t>
      </w:r>
      <w:r w:rsidR="00DA6FB5" w:rsidRPr="002E7A89">
        <w:rPr>
          <w:rFonts w:ascii="Times New Roman" w:eastAsia="Times New Roman" w:hAnsi="Times New Roman" w:cs="Times New Roman"/>
          <w:sz w:val="24"/>
          <w:szCs w:val="24"/>
        </w:rPr>
        <w:t>da troškova</w:t>
      </w:r>
      <w:r w:rsidR="001619BF" w:rsidRPr="002E7A89">
        <w:rPr>
          <w:rFonts w:ascii="Times New Roman" w:eastAsia="Times New Roman" w:hAnsi="Times New Roman" w:cs="Times New Roman"/>
          <w:sz w:val="24"/>
          <w:szCs w:val="24"/>
        </w:rPr>
        <w:t xml:space="preserve"> zaposlenima, rashodi za materijal i energiju, rashode za usluge i ostali nespomenuti rashodi poslovanja. </w:t>
      </w:r>
    </w:p>
    <w:p w:rsidR="001619BF" w:rsidRPr="002E7A89" w:rsidRDefault="001619BF" w:rsidP="00880BD6">
      <w:pPr>
        <w:spacing w:after="0"/>
        <w:ind w:firstLine="708"/>
        <w:jc w:val="both"/>
        <w:rPr>
          <w:rFonts w:ascii="Times New Roman" w:eastAsia="Times New Roman" w:hAnsi="Times New Roman" w:cs="Times New Roman"/>
          <w:sz w:val="24"/>
          <w:szCs w:val="24"/>
        </w:rPr>
      </w:pPr>
    </w:p>
    <w:p w:rsidR="00752378" w:rsidRPr="002E7A89" w:rsidRDefault="00873577" w:rsidP="00880BD6">
      <w:pPr>
        <w:ind w:firstLine="708"/>
        <w:jc w:val="both"/>
        <w:rPr>
          <w:rFonts w:ascii="Times New Roman" w:eastAsia="Times New Roman" w:hAnsi="Times New Roman" w:cs="Times New Roman"/>
          <w:sz w:val="24"/>
          <w:szCs w:val="24"/>
        </w:rPr>
      </w:pPr>
      <w:r w:rsidRPr="002E7A89">
        <w:rPr>
          <w:rFonts w:ascii="Times New Roman" w:eastAsia="Times New Roman" w:hAnsi="Times New Roman" w:cs="Times New Roman"/>
          <w:sz w:val="24"/>
          <w:szCs w:val="24"/>
        </w:rPr>
        <w:t>Financijski rashodi su planirani u iznosu od</w:t>
      </w:r>
      <w:r w:rsidR="006220ED" w:rsidRPr="002E7A89">
        <w:rPr>
          <w:rFonts w:ascii="Times New Roman" w:eastAsia="Times New Roman" w:hAnsi="Times New Roman" w:cs="Times New Roman"/>
          <w:sz w:val="24"/>
          <w:szCs w:val="24"/>
        </w:rPr>
        <w:t xml:space="preserve"> </w:t>
      </w:r>
      <w:r w:rsidR="00CA2E53" w:rsidRPr="002E7A89">
        <w:rPr>
          <w:rFonts w:ascii="Times New Roman" w:eastAsia="Times New Roman" w:hAnsi="Times New Roman" w:cs="Times New Roman"/>
          <w:sz w:val="24"/>
          <w:szCs w:val="24"/>
        </w:rPr>
        <w:t>3.724,00 EUR</w:t>
      </w:r>
      <w:r w:rsidRPr="002E7A89">
        <w:rPr>
          <w:rFonts w:ascii="Times New Roman" w:eastAsia="Times New Roman" w:hAnsi="Times New Roman" w:cs="Times New Roman"/>
          <w:sz w:val="24"/>
          <w:szCs w:val="24"/>
        </w:rPr>
        <w:t xml:space="preserve">, a čine ih </w:t>
      </w:r>
      <w:r w:rsidR="00FB689D" w:rsidRPr="002E7A89">
        <w:rPr>
          <w:rFonts w:ascii="Times New Roman" w:eastAsia="Times New Roman" w:hAnsi="Times New Roman" w:cs="Times New Roman"/>
          <w:sz w:val="24"/>
          <w:szCs w:val="24"/>
        </w:rPr>
        <w:t>ostali financijski rashodi (uslu</w:t>
      </w:r>
      <w:r w:rsidR="00AE118A" w:rsidRPr="002E7A89">
        <w:rPr>
          <w:rFonts w:ascii="Times New Roman" w:eastAsia="Times New Roman" w:hAnsi="Times New Roman" w:cs="Times New Roman"/>
          <w:sz w:val="24"/>
          <w:szCs w:val="24"/>
        </w:rPr>
        <w:t>g</w:t>
      </w:r>
      <w:r w:rsidR="000C78F4" w:rsidRPr="002E7A89">
        <w:rPr>
          <w:rFonts w:ascii="Times New Roman" w:eastAsia="Times New Roman" w:hAnsi="Times New Roman" w:cs="Times New Roman"/>
          <w:sz w:val="24"/>
          <w:szCs w:val="24"/>
        </w:rPr>
        <w:t>e financijske agencije, banaka</w:t>
      </w:r>
      <w:r w:rsidR="009E20F8" w:rsidRPr="002E7A89">
        <w:rPr>
          <w:rFonts w:ascii="Times New Roman" w:eastAsia="Times New Roman" w:hAnsi="Times New Roman" w:cs="Times New Roman"/>
          <w:sz w:val="24"/>
          <w:szCs w:val="24"/>
        </w:rPr>
        <w:t xml:space="preserve"> za vrtić i općinu</w:t>
      </w:r>
      <w:r w:rsidR="000C78F4" w:rsidRPr="002E7A89">
        <w:rPr>
          <w:rFonts w:ascii="Times New Roman" w:eastAsia="Times New Roman" w:hAnsi="Times New Roman" w:cs="Times New Roman"/>
          <w:sz w:val="24"/>
          <w:szCs w:val="24"/>
        </w:rPr>
        <w:t>)</w:t>
      </w:r>
      <w:r w:rsidR="003B2E3E" w:rsidRPr="002E7A89">
        <w:rPr>
          <w:rFonts w:ascii="Times New Roman" w:eastAsia="Times New Roman" w:hAnsi="Times New Roman" w:cs="Times New Roman"/>
          <w:sz w:val="24"/>
          <w:szCs w:val="24"/>
        </w:rPr>
        <w:t xml:space="preserve">. </w:t>
      </w:r>
      <w:r w:rsidR="00FB689D" w:rsidRPr="002E7A89">
        <w:rPr>
          <w:rFonts w:ascii="Times New Roman" w:eastAsia="Times New Roman" w:hAnsi="Times New Roman" w:cs="Times New Roman"/>
          <w:sz w:val="24"/>
          <w:szCs w:val="24"/>
        </w:rPr>
        <w:t xml:space="preserve">Kamate za </w:t>
      </w:r>
      <w:r w:rsidRPr="002E7A89">
        <w:rPr>
          <w:rFonts w:ascii="Times New Roman" w:eastAsia="Times New Roman" w:hAnsi="Times New Roman" w:cs="Times New Roman"/>
          <w:sz w:val="24"/>
          <w:szCs w:val="24"/>
        </w:rPr>
        <w:t>primljeni k</w:t>
      </w:r>
      <w:r w:rsidR="006220ED" w:rsidRPr="002E7A89">
        <w:rPr>
          <w:rFonts w:ascii="Times New Roman" w:eastAsia="Times New Roman" w:hAnsi="Times New Roman" w:cs="Times New Roman"/>
          <w:sz w:val="24"/>
          <w:szCs w:val="24"/>
        </w:rPr>
        <w:t>redit</w:t>
      </w:r>
      <w:r w:rsidR="001A0D40" w:rsidRPr="002E7A89">
        <w:rPr>
          <w:rFonts w:ascii="Times New Roman" w:eastAsia="Times New Roman" w:hAnsi="Times New Roman" w:cs="Times New Roman"/>
          <w:sz w:val="24"/>
          <w:szCs w:val="24"/>
        </w:rPr>
        <w:t xml:space="preserve"> za gradnju dječjeg vrtića Breg</w:t>
      </w:r>
      <w:r w:rsidR="006220ED" w:rsidRPr="002E7A89">
        <w:rPr>
          <w:rFonts w:ascii="Times New Roman" w:eastAsia="Times New Roman" w:hAnsi="Times New Roman" w:cs="Times New Roman"/>
          <w:sz w:val="24"/>
          <w:szCs w:val="24"/>
        </w:rPr>
        <w:t>unica</w:t>
      </w:r>
      <w:r w:rsidR="00FB689D" w:rsidRPr="002E7A89">
        <w:rPr>
          <w:rFonts w:ascii="Times New Roman" w:eastAsia="Times New Roman" w:hAnsi="Times New Roman" w:cs="Times New Roman"/>
          <w:sz w:val="24"/>
          <w:szCs w:val="24"/>
        </w:rPr>
        <w:t xml:space="preserve"> iznose </w:t>
      </w:r>
      <w:r w:rsidR="00CA2E53" w:rsidRPr="002E7A89">
        <w:rPr>
          <w:rFonts w:ascii="Times New Roman" w:eastAsia="Times New Roman" w:hAnsi="Times New Roman" w:cs="Times New Roman"/>
          <w:sz w:val="24"/>
          <w:szCs w:val="24"/>
        </w:rPr>
        <w:t>664,00 EUR</w:t>
      </w:r>
      <w:r w:rsidR="00FB689D" w:rsidRPr="002E7A89">
        <w:rPr>
          <w:rFonts w:ascii="Times New Roman" w:eastAsia="Times New Roman" w:hAnsi="Times New Roman" w:cs="Times New Roman"/>
          <w:sz w:val="24"/>
          <w:szCs w:val="24"/>
        </w:rPr>
        <w:t xml:space="preserve">. </w:t>
      </w:r>
    </w:p>
    <w:p w:rsidR="00BA0596" w:rsidRPr="002E7A89" w:rsidRDefault="00873577" w:rsidP="00880BD6">
      <w:pPr>
        <w:ind w:firstLine="708"/>
        <w:jc w:val="both"/>
        <w:rPr>
          <w:rFonts w:ascii="Times New Roman" w:eastAsia="Times New Roman" w:hAnsi="Times New Roman" w:cs="Times New Roman"/>
          <w:sz w:val="24"/>
          <w:szCs w:val="24"/>
        </w:rPr>
      </w:pPr>
      <w:r w:rsidRPr="002E7A89">
        <w:rPr>
          <w:rFonts w:ascii="Times New Roman" w:eastAsia="Times New Roman" w:hAnsi="Times New Roman" w:cs="Times New Roman"/>
          <w:sz w:val="24"/>
          <w:szCs w:val="24"/>
        </w:rPr>
        <w:t>Subv</w:t>
      </w:r>
      <w:r w:rsidR="00BA0596" w:rsidRPr="002E7A89">
        <w:rPr>
          <w:rFonts w:ascii="Times New Roman" w:eastAsia="Times New Roman" w:hAnsi="Times New Roman" w:cs="Times New Roman"/>
          <w:sz w:val="24"/>
          <w:szCs w:val="24"/>
        </w:rPr>
        <w:t xml:space="preserve">encije su planirane u iznosu od </w:t>
      </w:r>
      <w:r w:rsidR="00CA2E53" w:rsidRPr="002E7A89">
        <w:rPr>
          <w:rFonts w:ascii="Times New Roman" w:eastAsia="Times New Roman" w:hAnsi="Times New Roman" w:cs="Times New Roman"/>
          <w:sz w:val="24"/>
          <w:szCs w:val="24"/>
        </w:rPr>
        <w:t>38.490,00 EUR</w:t>
      </w:r>
      <w:r w:rsidRPr="002E7A89">
        <w:rPr>
          <w:rFonts w:ascii="Times New Roman" w:eastAsia="Times New Roman" w:hAnsi="Times New Roman" w:cs="Times New Roman"/>
          <w:sz w:val="24"/>
          <w:szCs w:val="24"/>
        </w:rPr>
        <w:t xml:space="preserve">, a odnose se na subvencije </w:t>
      </w:r>
      <w:r w:rsidR="0013059A" w:rsidRPr="002E7A89">
        <w:rPr>
          <w:rFonts w:ascii="Times New Roman" w:eastAsia="Times New Roman" w:hAnsi="Times New Roman" w:cs="Times New Roman"/>
          <w:sz w:val="24"/>
          <w:szCs w:val="24"/>
        </w:rPr>
        <w:t>poljoprivrednicima</w:t>
      </w:r>
      <w:r w:rsidR="00BC25D0" w:rsidRPr="002E7A89">
        <w:rPr>
          <w:rFonts w:ascii="Times New Roman" w:eastAsia="Times New Roman" w:hAnsi="Times New Roman" w:cs="Times New Roman"/>
          <w:sz w:val="24"/>
          <w:szCs w:val="24"/>
        </w:rPr>
        <w:t xml:space="preserve"> ( osjemenjivanje krava i krmaća)</w:t>
      </w:r>
      <w:r w:rsidR="00CA2E53" w:rsidRPr="002E7A89">
        <w:rPr>
          <w:rFonts w:ascii="Times New Roman" w:eastAsia="Times New Roman" w:hAnsi="Times New Roman" w:cs="Times New Roman"/>
          <w:sz w:val="24"/>
          <w:szCs w:val="24"/>
        </w:rPr>
        <w:t xml:space="preserve">, </w:t>
      </w:r>
      <w:r w:rsidR="000C78F4" w:rsidRPr="002E7A89">
        <w:rPr>
          <w:rFonts w:ascii="Times New Roman" w:eastAsia="Times New Roman" w:hAnsi="Times New Roman" w:cs="Times New Roman"/>
          <w:sz w:val="24"/>
          <w:szCs w:val="24"/>
        </w:rPr>
        <w:t xml:space="preserve">povrat za </w:t>
      </w:r>
      <w:r w:rsidR="0013059A" w:rsidRPr="002E7A89">
        <w:rPr>
          <w:rFonts w:ascii="Times New Roman" w:eastAsia="Times New Roman" w:hAnsi="Times New Roman" w:cs="Times New Roman"/>
          <w:sz w:val="24"/>
          <w:szCs w:val="24"/>
        </w:rPr>
        <w:t xml:space="preserve"> osiguranje usjeva</w:t>
      </w:r>
      <w:r w:rsidR="00CA2E53" w:rsidRPr="002E7A89">
        <w:rPr>
          <w:rFonts w:ascii="Times New Roman" w:eastAsia="Times New Roman" w:hAnsi="Times New Roman" w:cs="Times New Roman"/>
          <w:sz w:val="24"/>
          <w:szCs w:val="24"/>
        </w:rPr>
        <w:t xml:space="preserve"> te za pomoć poljoprivrednicima koji imaju upisnik.</w:t>
      </w:r>
    </w:p>
    <w:p w:rsidR="00254419" w:rsidRPr="002E7A89" w:rsidRDefault="00873577" w:rsidP="00880BD6">
      <w:pPr>
        <w:ind w:firstLine="708"/>
        <w:jc w:val="both"/>
        <w:rPr>
          <w:rFonts w:ascii="Times New Roman" w:eastAsia="Times New Roman" w:hAnsi="Times New Roman" w:cs="Times New Roman"/>
          <w:sz w:val="24"/>
          <w:szCs w:val="24"/>
        </w:rPr>
      </w:pPr>
      <w:r w:rsidRPr="002E7A89">
        <w:rPr>
          <w:rFonts w:ascii="Times New Roman" w:eastAsia="Times New Roman" w:hAnsi="Times New Roman" w:cs="Times New Roman"/>
          <w:sz w:val="24"/>
          <w:szCs w:val="24"/>
        </w:rPr>
        <w:lastRenderedPageBreak/>
        <w:t>Pomoći dane unutar općeg pror</w:t>
      </w:r>
      <w:r w:rsidR="00BA0596" w:rsidRPr="002E7A89">
        <w:rPr>
          <w:rFonts w:ascii="Times New Roman" w:eastAsia="Times New Roman" w:hAnsi="Times New Roman" w:cs="Times New Roman"/>
          <w:sz w:val="24"/>
          <w:szCs w:val="24"/>
        </w:rPr>
        <w:t xml:space="preserve">ačuna su planirane u iznosu od </w:t>
      </w:r>
      <w:r w:rsidR="00CA2E53" w:rsidRPr="002E7A89">
        <w:rPr>
          <w:rFonts w:ascii="Times New Roman" w:eastAsia="Times New Roman" w:hAnsi="Times New Roman" w:cs="Times New Roman"/>
          <w:sz w:val="24"/>
          <w:szCs w:val="24"/>
        </w:rPr>
        <w:t>54.684,00 EUR</w:t>
      </w:r>
      <w:r w:rsidRPr="002E7A89">
        <w:rPr>
          <w:rFonts w:ascii="Times New Roman" w:eastAsia="Times New Roman" w:hAnsi="Times New Roman" w:cs="Times New Roman"/>
          <w:sz w:val="24"/>
          <w:szCs w:val="24"/>
        </w:rPr>
        <w:t xml:space="preserve">, a odnose se na pomoći Javnoj vatrogasnoj postrojbi </w:t>
      </w:r>
      <w:r w:rsidR="003265C4" w:rsidRPr="002E7A89">
        <w:rPr>
          <w:rFonts w:ascii="Times New Roman" w:eastAsia="Times New Roman" w:hAnsi="Times New Roman" w:cs="Times New Roman"/>
          <w:sz w:val="24"/>
          <w:szCs w:val="24"/>
        </w:rPr>
        <w:t xml:space="preserve">i </w:t>
      </w:r>
      <w:r w:rsidRPr="002E7A89">
        <w:rPr>
          <w:rFonts w:ascii="Times New Roman" w:eastAsia="Times New Roman" w:hAnsi="Times New Roman" w:cs="Times New Roman"/>
          <w:sz w:val="24"/>
          <w:szCs w:val="24"/>
        </w:rPr>
        <w:t>Osnovn</w:t>
      </w:r>
      <w:r w:rsidR="003265C4" w:rsidRPr="002E7A89">
        <w:rPr>
          <w:rFonts w:ascii="Times New Roman" w:eastAsia="Times New Roman" w:hAnsi="Times New Roman" w:cs="Times New Roman"/>
          <w:sz w:val="24"/>
          <w:szCs w:val="24"/>
        </w:rPr>
        <w:t>i</w:t>
      </w:r>
      <w:r w:rsidR="00A617AC" w:rsidRPr="002E7A89">
        <w:rPr>
          <w:rFonts w:ascii="Times New Roman" w:eastAsia="Times New Roman" w:hAnsi="Times New Roman" w:cs="Times New Roman"/>
          <w:sz w:val="24"/>
          <w:szCs w:val="24"/>
        </w:rPr>
        <w:t>m školama Molve i Ferdinandovac</w:t>
      </w:r>
      <w:r w:rsidR="00254419" w:rsidRPr="002E7A89">
        <w:rPr>
          <w:rFonts w:ascii="Times New Roman" w:eastAsia="Times New Roman" w:hAnsi="Times New Roman" w:cs="Times New Roman"/>
          <w:sz w:val="24"/>
          <w:szCs w:val="24"/>
        </w:rPr>
        <w:t xml:space="preserve"> i sufinanciranje nabave voz</w:t>
      </w:r>
      <w:r w:rsidR="000D0D92">
        <w:rPr>
          <w:rFonts w:ascii="Times New Roman" w:eastAsia="Times New Roman" w:hAnsi="Times New Roman" w:cs="Times New Roman"/>
          <w:sz w:val="24"/>
          <w:szCs w:val="24"/>
        </w:rPr>
        <w:t>ila za Crveni križ</w:t>
      </w:r>
      <w:r w:rsidR="00254419" w:rsidRPr="002E7A89">
        <w:rPr>
          <w:rFonts w:ascii="Times New Roman" w:eastAsia="Times New Roman" w:hAnsi="Times New Roman" w:cs="Times New Roman"/>
          <w:sz w:val="24"/>
          <w:szCs w:val="24"/>
        </w:rPr>
        <w:t>.</w:t>
      </w:r>
      <w:r w:rsidR="00A617AC" w:rsidRPr="002E7A89">
        <w:rPr>
          <w:rFonts w:ascii="Times New Roman" w:eastAsia="Times New Roman" w:hAnsi="Times New Roman" w:cs="Times New Roman"/>
          <w:sz w:val="24"/>
          <w:szCs w:val="24"/>
        </w:rPr>
        <w:t xml:space="preserve"> </w:t>
      </w:r>
    </w:p>
    <w:p w:rsidR="00834557" w:rsidRPr="002E7A89" w:rsidRDefault="00873577" w:rsidP="00880BD6">
      <w:pPr>
        <w:ind w:firstLine="708"/>
        <w:jc w:val="both"/>
        <w:rPr>
          <w:rFonts w:ascii="Times New Roman" w:eastAsia="Times New Roman" w:hAnsi="Times New Roman" w:cs="Times New Roman"/>
          <w:sz w:val="24"/>
          <w:szCs w:val="24"/>
        </w:rPr>
      </w:pPr>
      <w:r w:rsidRPr="002E7A89">
        <w:rPr>
          <w:rFonts w:ascii="Times New Roman" w:eastAsia="Times New Roman" w:hAnsi="Times New Roman" w:cs="Times New Roman"/>
          <w:sz w:val="24"/>
          <w:szCs w:val="24"/>
        </w:rPr>
        <w:t xml:space="preserve">Naknade građanima i kućanstvima su planirane u iznosu od </w:t>
      </w:r>
      <w:r w:rsidR="00254419" w:rsidRPr="002E7A89">
        <w:rPr>
          <w:rFonts w:ascii="Times New Roman" w:eastAsia="Times New Roman" w:hAnsi="Times New Roman" w:cs="Times New Roman"/>
          <w:sz w:val="24"/>
          <w:szCs w:val="24"/>
        </w:rPr>
        <w:t>72.336,00 EUR</w:t>
      </w:r>
      <w:r w:rsidRPr="002E7A89">
        <w:rPr>
          <w:rFonts w:ascii="Times New Roman" w:eastAsia="Times New Roman" w:hAnsi="Times New Roman" w:cs="Times New Roman"/>
          <w:sz w:val="24"/>
          <w:szCs w:val="24"/>
        </w:rPr>
        <w:t xml:space="preserve">. U tim naknadama </w:t>
      </w:r>
      <w:r w:rsidR="00081014" w:rsidRPr="002E7A89">
        <w:rPr>
          <w:rFonts w:ascii="Times New Roman" w:eastAsia="Times New Roman" w:hAnsi="Times New Roman" w:cs="Times New Roman"/>
          <w:sz w:val="24"/>
          <w:szCs w:val="24"/>
        </w:rPr>
        <w:t>s</w:t>
      </w:r>
      <w:r w:rsidRPr="002E7A89">
        <w:rPr>
          <w:rFonts w:ascii="Times New Roman" w:eastAsia="Times New Roman" w:hAnsi="Times New Roman" w:cs="Times New Roman"/>
          <w:sz w:val="24"/>
          <w:szCs w:val="24"/>
        </w:rPr>
        <w:t>e nalaze u okvirnim iznosima</w:t>
      </w:r>
      <w:r w:rsidR="003265C4" w:rsidRPr="002E7A89">
        <w:rPr>
          <w:rFonts w:ascii="Times New Roman" w:eastAsia="Times New Roman" w:hAnsi="Times New Roman" w:cs="Times New Roman"/>
          <w:sz w:val="24"/>
          <w:szCs w:val="24"/>
        </w:rPr>
        <w:t xml:space="preserve"> bušenje ispod ceste, sufinanciranje prehrane i nabave </w:t>
      </w:r>
      <w:r w:rsidR="000C78F4" w:rsidRPr="002E7A89">
        <w:rPr>
          <w:rFonts w:ascii="Times New Roman" w:eastAsia="Times New Roman" w:hAnsi="Times New Roman" w:cs="Times New Roman"/>
          <w:sz w:val="24"/>
          <w:szCs w:val="24"/>
        </w:rPr>
        <w:t>školskog pribora</w:t>
      </w:r>
      <w:r w:rsidR="003265C4" w:rsidRPr="002E7A89">
        <w:rPr>
          <w:rFonts w:ascii="Times New Roman" w:eastAsia="Times New Roman" w:hAnsi="Times New Roman" w:cs="Times New Roman"/>
          <w:sz w:val="24"/>
          <w:szCs w:val="24"/>
        </w:rPr>
        <w:t xml:space="preserve"> u osnovnim školama, </w:t>
      </w:r>
      <w:r w:rsidRPr="002E7A89">
        <w:rPr>
          <w:rFonts w:ascii="Times New Roman" w:eastAsia="Times New Roman" w:hAnsi="Times New Roman" w:cs="Times New Roman"/>
          <w:sz w:val="24"/>
          <w:szCs w:val="24"/>
        </w:rPr>
        <w:t>darovi za novorođenu djecu</w:t>
      </w:r>
      <w:r w:rsidR="003265C4" w:rsidRPr="002E7A89">
        <w:rPr>
          <w:rFonts w:ascii="Times New Roman" w:eastAsia="Times New Roman" w:hAnsi="Times New Roman" w:cs="Times New Roman"/>
          <w:sz w:val="24"/>
          <w:szCs w:val="24"/>
        </w:rPr>
        <w:t xml:space="preserve">, </w:t>
      </w:r>
      <w:r w:rsidRPr="002E7A89">
        <w:rPr>
          <w:rFonts w:ascii="Times New Roman" w:eastAsia="Times New Roman" w:hAnsi="Times New Roman" w:cs="Times New Roman"/>
          <w:sz w:val="24"/>
          <w:szCs w:val="24"/>
        </w:rPr>
        <w:t>subvencioniranje prijevoza učenicima srednjih škola i studentima</w:t>
      </w:r>
      <w:r w:rsidR="000C78F4" w:rsidRPr="002E7A89">
        <w:rPr>
          <w:rFonts w:ascii="Times New Roman" w:eastAsia="Times New Roman" w:hAnsi="Times New Roman" w:cs="Times New Roman"/>
          <w:sz w:val="24"/>
          <w:szCs w:val="24"/>
        </w:rPr>
        <w:t>, g</w:t>
      </w:r>
      <w:r w:rsidRPr="002E7A89">
        <w:rPr>
          <w:rFonts w:ascii="Times New Roman" w:eastAsia="Times New Roman" w:hAnsi="Times New Roman" w:cs="Times New Roman"/>
          <w:sz w:val="24"/>
          <w:szCs w:val="24"/>
        </w:rPr>
        <w:t>eronto program</w:t>
      </w:r>
      <w:r w:rsidR="00C033A6" w:rsidRPr="002E7A89">
        <w:rPr>
          <w:rFonts w:ascii="Times New Roman" w:eastAsia="Times New Roman" w:hAnsi="Times New Roman" w:cs="Times New Roman"/>
          <w:sz w:val="24"/>
          <w:szCs w:val="24"/>
        </w:rPr>
        <w:t xml:space="preserve">, </w:t>
      </w:r>
      <w:r w:rsidRPr="002E7A89">
        <w:rPr>
          <w:rFonts w:ascii="Times New Roman" w:eastAsia="Times New Roman" w:hAnsi="Times New Roman" w:cs="Times New Roman"/>
          <w:sz w:val="24"/>
          <w:szCs w:val="24"/>
        </w:rPr>
        <w:t>božićni dječji darovi</w:t>
      </w:r>
      <w:r w:rsidR="00C033A6" w:rsidRPr="002E7A89">
        <w:rPr>
          <w:rFonts w:ascii="Times New Roman" w:eastAsia="Times New Roman" w:hAnsi="Times New Roman" w:cs="Times New Roman"/>
          <w:sz w:val="24"/>
          <w:szCs w:val="24"/>
        </w:rPr>
        <w:t xml:space="preserve"> i naknada za umirovljenike</w:t>
      </w:r>
      <w:r w:rsidR="00254419" w:rsidRPr="002E7A89">
        <w:rPr>
          <w:rFonts w:ascii="Times New Roman" w:eastAsia="Times New Roman" w:hAnsi="Times New Roman" w:cs="Times New Roman"/>
          <w:sz w:val="24"/>
          <w:szCs w:val="24"/>
        </w:rPr>
        <w:t xml:space="preserve"> ( bo</w:t>
      </w:r>
      <w:r w:rsidR="000D0D92">
        <w:rPr>
          <w:rFonts w:ascii="Times New Roman" w:eastAsia="Times New Roman" w:hAnsi="Times New Roman" w:cs="Times New Roman"/>
          <w:sz w:val="24"/>
          <w:szCs w:val="24"/>
        </w:rPr>
        <w:t>žićnice i uskrsnice )</w:t>
      </w:r>
      <w:r w:rsidR="00961930" w:rsidRPr="002E7A89">
        <w:rPr>
          <w:rFonts w:ascii="Times New Roman" w:eastAsia="Times New Roman" w:hAnsi="Times New Roman" w:cs="Times New Roman"/>
          <w:sz w:val="24"/>
          <w:szCs w:val="24"/>
        </w:rPr>
        <w:t xml:space="preserve">, </w:t>
      </w:r>
      <w:r w:rsidR="0013059A" w:rsidRPr="002E7A89">
        <w:rPr>
          <w:rFonts w:ascii="Times New Roman" w:eastAsia="Times New Roman" w:hAnsi="Times New Roman" w:cs="Times New Roman"/>
          <w:sz w:val="24"/>
          <w:szCs w:val="24"/>
        </w:rPr>
        <w:t>naknada za rušenje kuća</w:t>
      </w:r>
      <w:r w:rsidR="00961930" w:rsidRPr="002E7A89">
        <w:rPr>
          <w:rFonts w:ascii="Times New Roman" w:eastAsia="Times New Roman" w:hAnsi="Times New Roman" w:cs="Times New Roman"/>
          <w:sz w:val="24"/>
          <w:szCs w:val="24"/>
        </w:rPr>
        <w:t xml:space="preserve"> i pomoć obiteljima ( sufinanciranje kupnja kuće ili adaptacije kuće). </w:t>
      </w:r>
    </w:p>
    <w:p w:rsidR="00752378" w:rsidRPr="002E7A89" w:rsidRDefault="00873577" w:rsidP="00880BD6">
      <w:pPr>
        <w:ind w:firstLine="708"/>
        <w:jc w:val="both"/>
        <w:rPr>
          <w:rFonts w:ascii="Times New Roman" w:eastAsia="Times New Roman" w:hAnsi="Times New Roman" w:cs="Times New Roman"/>
          <w:sz w:val="24"/>
          <w:szCs w:val="24"/>
        </w:rPr>
      </w:pPr>
      <w:r w:rsidRPr="002E7A89">
        <w:rPr>
          <w:rFonts w:ascii="Times New Roman" w:eastAsia="Times New Roman" w:hAnsi="Times New Roman" w:cs="Times New Roman"/>
          <w:sz w:val="24"/>
          <w:szCs w:val="24"/>
        </w:rPr>
        <w:t xml:space="preserve">Ostale rashode koji su planirani u ukupnom iznosu od </w:t>
      </w:r>
      <w:r w:rsidR="00254419" w:rsidRPr="002E7A89">
        <w:rPr>
          <w:rFonts w:ascii="Times New Roman" w:eastAsia="Times New Roman" w:hAnsi="Times New Roman" w:cs="Times New Roman"/>
          <w:sz w:val="24"/>
          <w:szCs w:val="24"/>
        </w:rPr>
        <w:t>52.975,00</w:t>
      </w:r>
      <w:r w:rsidRPr="002E7A89">
        <w:rPr>
          <w:rFonts w:ascii="Times New Roman" w:eastAsia="Times New Roman" w:hAnsi="Times New Roman" w:cs="Times New Roman"/>
          <w:sz w:val="24"/>
          <w:szCs w:val="24"/>
        </w:rPr>
        <w:t xml:space="preserve"> čine rashod za tekuće </w:t>
      </w:r>
      <w:r w:rsidR="007B77A2" w:rsidRPr="002E7A89">
        <w:rPr>
          <w:rFonts w:ascii="Times New Roman" w:eastAsia="Times New Roman" w:hAnsi="Times New Roman" w:cs="Times New Roman"/>
          <w:sz w:val="24"/>
          <w:szCs w:val="24"/>
        </w:rPr>
        <w:t>donacije političk</w:t>
      </w:r>
      <w:r w:rsidR="00766D4E" w:rsidRPr="002E7A89">
        <w:rPr>
          <w:rFonts w:ascii="Times New Roman" w:eastAsia="Times New Roman" w:hAnsi="Times New Roman" w:cs="Times New Roman"/>
          <w:sz w:val="24"/>
          <w:szCs w:val="24"/>
        </w:rPr>
        <w:t>i</w:t>
      </w:r>
      <w:r w:rsidR="007B77A2" w:rsidRPr="002E7A89">
        <w:rPr>
          <w:rFonts w:ascii="Times New Roman" w:eastAsia="Times New Roman" w:hAnsi="Times New Roman" w:cs="Times New Roman"/>
          <w:sz w:val="24"/>
          <w:szCs w:val="24"/>
        </w:rPr>
        <w:t>m strankama,</w:t>
      </w:r>
      <w:r w:rsidR="00C033A6" w:rsidRPr="002E7A89">
        <w:rPr>
          <w:rFonts w:ascii="Times New Roman" w:eastAsia="Times New Roman" w:hAnsi="Times New Roman" w:cs="Times New Roman"/>
          <w:sz w:val="24"/>
          <w:szCs w:val="24"/>
        </w:rPr>
        <w:t xml:space="preserve"> </w:t>
      </w:r>
      <w:r w:rsidR="00BB37E7" w:rsidRPr="002E7A89">
        <w:rPr>
          <w:rFonts w:ascii="Times New Roman" w:eastAsia="Times New Roman" w:hAnsi="Times New Roman" w:cs="Times New Roman"/>
          <w:sz w:val="24"/>
          <w:szCs w:val="24"/>
        </w:rPr>
        <w:t xml:space="preserve">proračunska pričuva, </w:t>
      </w:r>
      <w:r w:rsidR="00C033A6" w:rsidRPr="002E7A89">
        <w:rPr>
          <w:rFonts w:ascii="Times New Roman" w:eastAsia="Times New Roman" w:hAnsi="Times New Roman" w:cs="Times New Roman"/>
          <w:sz w:val="24"/>
          <w:szCs w:val="24"/>
        </w:rPr>
        <w:t>članarina Udruzi Općina</w:t>
      </w:r>
      <w:r w:rsidR="004D1060" w:rsidRPr="002E7A89">
        <w:rPr>
          <w:rFonts w:ascii="Times New Roman" w:eastAsia="Times New Roman" w:hAnsi="Times New Roman" w:cs="Times New Roman"/>
          <w:sz w:val="24"/>
          <w:szCs w:val="24"/>
        </w:rPr>
        <w:t xml:space="preserve"> i Lag Podravina, donacije Udruzi Drava Sava, </w:t>
      </w:r>
      <w:r w:rsidR="007B77A2" w:rsidRPr="002E7A89">
        <w:rPr>
          <w:rFonts w:ascii="Times New Roman" w:eastAsia="Times New Roman" w:hAnsi="Times New Roman" w:cs="Times New Roman"/>
          <w:sz w:val="24"/>
          <w:szCs w:val="24"/>
        </w:rPr>
        <w:t>civilnoj zaštiti</w:t>
      </w:r>
      <w:r w:rsidR="004D1060" w:rsidRPr="002E7A89">
        <w:rPr>
          <w:rFonts w:ascii="Times New Roman" w:eastAsia="Times New Roman" w:hAnsi="Times New Roman" w:cs="Times New Roman"/>
          <w:sz w:val="24"/>
          <w:szCs w:val="24"/>
        </w:rPr>
        <w:t>, gorskoj služni s</w:t>
      </w:r>
      <w:r w:rsidR="000D0D92">
        <w:rPr>
          <w:rFonts w:ascii="Times New Roman" w:eastAsia="Times New Roman" w:hAnsi="Times New Roman" w:cs="Times New Roman"/>
          <w:sz w:val="24"/>
          <w:szCs w:val="24"/>
        </w:rPr>
        <w:t>pašavanja, vatrogasnoj zajednici</w:t>
      </w:r>
      <w:r w:rsidR="004D1060" w:rsidRPr="002E7A89">
        <w:rPr>
          <w:rFonts w:ascii="Times New Roman" w:eastAsia="Times New Roman" w:hAnsi="Times New Roman" w:cs="Times New Roman"/>
          <w:sz w:val="24"/>
          <w:szCs w:val="24"/>
        </w:rPr>
        <w:t xml:space="preserve">, </w:t>
      </w:r>
      <w:r w:rsidR="007B77A2" w:rsidRPr="002E7A89">
        <w:rPr>
          <w:rFonts w:ascii="Times New Roman" w:eastAsia="Times New Roman" w:hAnsi="Times New Roman" w:cs="Times New Roman"/>
          <w:sz w:val="24"/>
          <w:szCs w:val="24"/>
        </w:rPr>
        <w:t>sportskim</w:t>
      </w:r>
      <w:r w:rsidR="0083196F" w:rsidRPr="002E7A89">
        <w:rPr>
          <w:rFonts w:ascii="Times New Roman" w:eastAsia="Times New Roman" w:hAnsi="Times New Roman" w:cs="Times New Roman"/>
          <w:sz w:val="24"/>
          <w:szCs w:val="24"/>
        </w:rPr>
        <w:t xml:space="preserve"> </w:t>
      </w:r>
      <w:r w:rsidR="007B77A2" w:rsidRPr="002E7A89">
        <w:rPr>
          <w:rFonts w:ascii="Times New Roman" w:eastAsia="Times New Roman" w:hAnsi="Times New Roman" w:cs="Times New Roman"/>
          <w:sz w:val="24"/>
          <w:szCs w:val="24"/>
        </w:rPr>
        <w:t>i kulturnim udrugama koje djeluju na području naše Općine,</w:t>
      </w:r>
      <w:r w:rsidR="00766D4E" w:rsidRPr="002E7A89">
        <w:rPr>
          <w:rFonts w:ascii="Times New Roman" w:eastAsia="Times New Roman" w:hAnsi="Times New Roman" w:cs="Times New Roman"/>
          <w:sz w:val="24"/>
          <w:szCs w:val="24"/>
        </w:rPr>
        <w:t xml:space="preserve"> </w:t>
      </w:r>
      <w:r w:rsidR="00BD0970" w:rsidRPr="002E7A89">
        <w:rPr>
          <w:rFonts w:ascii="Times New Roman" w:eastAsia="Times New Roman" w:hAnsi="Times New Roman" w:cs="Times New Roman"/>
          <w:sz w:val="24"/>
          <w:szCs w:val="24"/>
        </w:rPr>
        <w:t>v</w:t>
      </w:r>
      <w:r w:rsidR="008874EE" w:rsidRPr="002E7A89">
        <w:rPr>
          <w:rFonts w:ascii="Times New Roman" w:eastAsia="Times New Roman" w:hAnsi="Times New Roman" w:cs="Times New Roman"/>
          <w:sz w:val="24"/>
          <w:szCs w:val="24"/>
        </w:rPr>
        <w:t>jerskoj zajednici i Caritasu,</w:t>
      </w:r>
      <w:r w:rsidR="004D1060" w:rsidRPr="002E7A89">
        <w:rPr>
          <w:rFonts w:ascii="Times New Roman" w:eastAsia="Times New Roman" w:hAnsi="Times New Roman" w:cs="Times New Roman"/>
          <w:sz w:val="24"/>
          <w:szCs w:val="24"/>
        </w:rPr>
        <w:t xml:space="preserve"> Crvenom križu te ostalim fizičkim osobama prema zamolbi.</w:t>
      </w:r>
      <w:r w:rsidR="001E7ADE" w:rsidRPr="002E7A89">
        <w:rPr>
          <w:rFonts w:ascii="Times New Roman" w:eastAsia="Times New Roman" w:hAnsi="Times New Roman" w:cs="Times New Roman"/>
          <w:sz w:val="24"/>
          <w:szCs w:val="24"/>
        </w:rPr>
        <w:t xml:space="preserve"> Kapitalne donacije </w:t>
      </w:r>
      <w:r w:rsidR="00BB37E7" w:rsidRPr="002E7A89">
        <w:rPr>
          <w:rFonts w:ascii="Times New Roman" w:eastAsia="Times New Roman" w:hAnsi="Times New Roman" w:cs="Times New Roman"/>
          <w:sz w:val="24"/>
          <w:szCs w:val="24"/>
        </w:rPr>
        <w:t>k</w:t>
      </w:r>
      <w:r w:rsidR="00254419" w:rsidRPr="002E7A89">
        <w:rPr>
          <w:rFonts w:ascii="Times New Roman" w:eastAsia="Times New Roman" w:hAnsi="Times New Roman" w:cs="Times New Roman"/>
          <w:sz w:val="24"/>
          <w:szCs w:val="24"/>
        </w:rPr>
        <w:t>oje su planirane u iznosu od 6.636,00</w:t>
      </w:r>
      <w:r w:rsidR="001E7ADE" w:rsidRPr="002E7A89">
        <w:rPr>
          <w:rFonts w:ascii="Times New Roman" w:eastAsia="Times New Roman" w:hAnsi="Times New Roman" w:cs="Times New Roman"/>
          <w:sz w:val="24"/>
          <w:szCs w:val="24"/>
        </w:rPr>
        <w:t xml:space="preserve"> </w:t>
      </w:r>
      <w:r w:rsidR="00DE2643" w:rsidRPr="002E7A89">
        <w:rPr>
          <w:rFonts w:ascii="Times New Roman" w:eastAsia="Times New Roman" w:hAnsi="Times New Roman" w:cs="Times New Roman"/>
          <w:sz w:val="24"/>
          <w:szCs w:val="24"/>
        </w:rPr>
        <w:t>uređenje izlet</w:t>
      </w:r>
      <w:r w:rsidR="00BB37E7" w:rsidRPr="002E7A89">
        <w:rPr>
          <w:rFonts w:ascii="Times New Roman" w:eastAsia="Times New Roman" w:hAnsi="Times New Roman" w:cs="Times New Roman"/>
          <w:sz w:val="24"/>
          <w:szCs w:val="24"/>
        </w:rPr>
        <w:t>ište Čarde</w:t>
      </w:r>
      <w:r w:rsidR="00254419" w:rsidRPr="002E7A89">
        <w:rPr>
          <w:rFonts w:ascii="Times New Roman" w:eastAsia="Times New Roman" w:hAnsi="Times New Roman" w:cs="Times New Roman"/>
          <w:sz w:val="24"/>
          <w:szCs w:val="24"/>
        </w:rPr>
        <w:t xml:space="preserve"> ( pokrivanje malih kućica )</w:t>
      </w:r>
      <w:r w:rsidR="001E7ADE" w:rsidRPr="002E7A89">
        <w:rPr>
          <w:rFonts w:ascii="Times New Roman" w:eastAsia="Times New Roman" w:hAnsi="Times New Roman" w:cs="Times New Roman"/>
          <w:sz w:val="24"/>
          <w:szCs w:val="24"/>
        </w:rPr>
        <w:t>.</w:t>
      </w:r>
    </w:p>
    <w:p w:rsidR="00752378" w:rsidRPr="002E7A89" w:rsidRDefault="00873577" w:rsidP="00880BD6">
      <w:pPr>
        <w:ind w:firstLine="708"/>
        <w:jc w:val="both"/>
        <w:rPr>
          <w:rFonts w:ascii="Times New Roman" w:eastAsia="Times New Roman" w:hAnsi="Times New Roman" w:cs="Times New Roman"/>
          <w:sz w:val="24"/>
          <w:szCs w:val="24"/>
        </w:rPr>
      </w:pPr>
      <w:r w:rsidRPr="002E7A89">
        <w:rPr>
          <w:rFonts w:ascii="Times New Roman" w:eastAsia="Times New Roman" w:hAnsi="Times New Roman" w:cs="Times New Roman"/>
          <w:sz w:val="24"/>
          <w:szCs w:val="24"/>
        </w:rPr>
        <w:t>U proračunu je planiran i izdatak za otplatu glavnice primljenih zajmova od trgovačkih društava u javnom sek</w:t>
      </w:r>
      <w:r w:rsidR="00254419" w:rsidRPr="002E7A89">
        <w:rPr>
          <w:rFonts w:ascii="Times New Roman" w:eastAsia="Times New Roman" w:hAnsi="Times New Roman" w:cs="Times New Roman"/>
          <w:sz w:val="24"/>
          <w:szCs w:val="24"/>
        </w:rPr>
        <w:t>toru u iznosu od 29.863,00 EUR</w:t>
      </w:r>
      <w:r w:rsidRPr="002E7A89">
        <w:rPr>
          <w:rFonts w:ascii="Times New Roman" w:eastAsia="Times New Roman" w:hAnsi="Times New Roman" w:cs="Times New Roman"/>
          <w:sz w:val="24"/>
          <w:szCs w:val="24"/>
        </w:rPr>
        <w:t xml:space="preserve"> za otplatu kredita za gradn</w:t>
      </w:r>
      <w:r w:rsidR="00C2356A" w:rsidRPr="002E7A89">
        <w:rPr>
          <w:rFonts w:ascii="Times New Roman" w:eastAsia="Times New Roman" w:hAnsi="Times New Roman" w:cs="Times New Roman"/>
          <w:sz w:val="24"/>
          <w:szCs w:val="24"/>
        </w:rPr>
        <w:t xml:space="preserve">ju dječjeg vrtića u Novom </w:t>
      </w:r>
      <w:r w:rsidR="00881298" w:rsidRPr="002E7A89">
        <w:rPr>
          <w:rFonts w:ascii="Times New Roman" w:eastAsia="Times New Roman" w:hAnsi="Times New Roman" w:cs="Times New Roman"/>
          <w:sz w:val="24"/>
          <w:szCs w:val="24"/>
        </w:rPr>
        <w:t>Virju</w:t>
      </w:r>
      <w:r w:rsidR="000D0D92">
        <w:rPr>
          <w:rFonts w:ascii="Times New Roman" w:eastAsia="Times New Roman" w:hAnsi="Times New Roman" w:cs="Times New Roman"/>
          <w:sz w:val="24"/>
          <w:szCs w:val="24"/>
        </w:rPr>
        <w:t xml:space="preserve"> ( zadnje rata kredita 31.08.2023.</w:t>
      </w:r>
      <w:r w:rsidR="00254419" w:rsidRPr="002E7A89">
        <w:rPr>
          <w:rFonts w:ascii="Times New Roman" w:eastAsia="Times New Roman" w:hAnsi="Times New Roman" w:cs="Times New Roman"/>
          <w:sz w:val="24"/>
          <w:szCs w:val="24"/>
        </w:rPr>
        <w:t xml:space="preserve"> ). </w:t>
      </w:r>
    </w:p>
    <w:p w:rsidR="00254419" w:rsidRPr="002E7A89" w:rsidRDefault="00254419" w:rsidP="00880BD6">
      <w:pPr>
        <w:ind w:firstLine="708"/>
        <w:jc w:val="both"/>
        <w:rPr>
          <w:rFonts w:ascii="Times New Roman" w:eastAsia="Times New Roman" w:hAnsi="Times New Roman" w:cs="Times New Roman"/>
          <w:sz w:val="24"/>
          <w:szCs w:val="24"/>
        </w:rPr>
      </w:pPr>
      <w:r w:rsidRPr="002E7A89">
        <w:rPr>
          <w:rFonts w:ascii="Times New Roman" w:eastAsia="Times New Roman" w:hAnsi="Times New Roman" w:cs="Times New Roman"/>
          <w:sz w:val="24"/>
          <w:szCs w:val="24"/>
        </w:rPr>
        <w:t>U nastavku se daje tablični prikaz planiranih rashoda i izdataka kroz proračun za 2023. godinu i Projekcije za 2023. i 2024. godinu.</w:t>
      </w:r>
    </w:p>
    <w:p w:rsidR="00254419" w:rsidRPr="002E7A89" w:rsidRDefault="00254419" w:rsidP="00880BD6">
      <w:pPr>
        <w:ind w:firstLine="708"/>
        <w:jc w:val="both"/>
        <w:rPr>
          <w:rFonts w:ascii="Times New Roman" w:eastAsia="Times New Roman" w:hAnsi="Times New Roman" w:cs="Times New Roman"/>
          <w:sz w:val="24"/>
          <w:szCs w:val="24"/>
        </w:rPr>
      </w:pPr>
      <w:r w:rsidRPr="002E7A89">
        <w:rPr>
          <w:rFonts w:ascii="Times New Roman" w:eastAsia="Times New Roman" w:hAnsi="Times New Roman" w:cs="Times New Roman"/>
          <w:sz w:val="24"/>
          <w:szCs w:val="24"/>
        </w:rPr>
        <w:t>Tablica 2. Rashodi i izdaci Općine Novo Virje planiraju se po vrstama i strukturi kako slijedi:</w:t>
      </w:r>
      <w:r w:rsidR="00710C56" w:rsidRPr="002E7A89">
        <w:rPr>
          <w:rFonts w:ascii="Times New Roman" w:eastAsia="Times New Roman" w:hAnsi="Times New Roman" w:cs="Times New Roman"/>
          <w:sz w:val="24"/>
          <w:szCs w:val="24"/>
        </w:rPr>
        <w:tab/>
      </w:r>
      <w:r w:rsidR="00710C56" w:rsidRPr="002E7A89">
        <w:rPr>
          <w:rFonts w:ascii="Times New Roman" w:eastAsia="Times New Roman" w:hAnsi="Times New Roman" w:cs="Times New Roman"/>
          <w:sz w:val="24"/>
          <w:szCs w:val="24"/>
        </w:rPr>
        <w:tab/>
      </w:r>
      <w:r w:rsidR="00710C56" w:rsidRPr="002E7A89">
        <w:rPr>
          <w:rFonts w:ascii="Times New Roman" w:eastAsia="Times New Roman" w:hAnsi="Times New Roman" w:cs="Times New Roman"/>
          <w:sz w:val="24"/>
          <w:szCs w:val="24"/>
        </w:rPr>
        <w:tab/>
      </w:r>
      <w:r w:rsidR="00710C56" w:rsidRPr="002E7A89">
        <w:rPr>
          <w:rFonts w:ascii="Times New Roman" w:eastAsia="Times New Roman" w:hAnsi="Times New Roman" w:cs="Times New Roman"/>
          <w:sz w:val="24"/>
          <w:szCs w:val="24"/>
        </w:rPr>
        <w:tab/>
      </w:r>
      <w:r w:rsidR="00710C56" w:rsidRPr="002E7A89">
        <w:rPr>
          <w:rFonts w:ascii="Times New Roman" w:eastAsia="Times New Roman" w:hAnsi="Times New Roman" w:cs="Times New Roman"/>
          <w:sz w:val="24"/>
          <w:szCs w:val="24"/>
        </w:rPr>
        <w:tab/>
      </w:r>
      <w:r w:rsidR="00710C56" w:rsidRPr="002E7A89">
        <w:rPr>
          <w:rFonts w:ascii="Times New Roman" w:eastAsia="Times New Roman" w:hAnsi="Times New Roman" w:cs="Times New Roman"/>
          <w:sz w:val="24"/>
          <w:szCs w:val="24"/>
        </w:rPr>
        <w:tab/>
      </w:r>
      <w:r w:rsidR="00710C56" w:rsidRPr="002E7A89">
        <w:rPr>
          <w:rFonts w:ascii="Times New Roman" w:eastAsia="Times New Roman" w:hAnsi="Times New Roman" w:cs="Times New Roman"/>
          <w:sz w:val="24"/>
          <w:szCs w:val="24"/>
        </w:rPr>
        <w:tab/>
      </w:r>
      <w:r w:rsidR="00710C56" w:rsidRPr="002E7A89">
        <w:rPr>
          <w:rFonts w:ascii="Times New Roman" w:eastAsia="Times New Roman" w:hAnsi="Times New Roman" w:cs="Times New Roman"/>
          <w:sz w:val="24"/>
          <w:szCs w:val="24"/>
        </w:rPr>
        <w:tab/>
      </w:r>
      <w:r w:rsidR="00710C56" w:rsidRPr="002E7A89">
        <w:rPr>
          <w:rFonts w:ascii="Times New Roman" w:eastAsia="Times New Roman" w:hAnsi="Times New Roman" w:cs="Times New Roman"/>
          <w:sz w:val="24"/>
          <w:szCs w:val="24"/>
        </w:rPr>
        <w:tab/>
      </w:r>
      <w:r w:rsidR="00710C56" w:rsidRPr="002E7A89">
        <w:rPr>
          <w:rFonts w:ascii="Times New Roman" w:eastAsia="Times New Roman" w:hAnsi="Times New Roman" w:cs="Times New Roman"/>
          <w:sz w:val="24"/>
          <w:szCs w:val="24"/>
        </w:rPr>
        <w:tab/>
        <w:t>u eurima</w:t>
      </w:r>
    </w:p>
    <w:tbl>
      <w:tblPr>
        <w:tblW w:w="8859" w:type="dxa"/>
        <w:tblLook w:val="04A0" w:firstRow="1" w:lastRow="0" w:firstColumn="1" w:lastColumn="0" w:noHBand="0" w:noVBand="1"/>
      </w:tblPr>
      <w:tblGrid>
        <w:gridCol w:w="1030"/>
        <w:gridCol w:w="3099"/>
        <w:gridCol w:w="1600"/>
        <w:gridCol w:w="1600"/>
        <w:gridCol w:w="1600"/>
      </w:tblGrid>
      <w:tr w:rsidR="00710C56" w:rsidRPr="002E7A89" w:rsidTr="00710C56">
        <w:trPr>
          <w:trHeight w:val="300"/>
        </w:trPr>
        <w:tc>
          <w:tcPr>
            <w:tcW w:w="96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710C56" w:rsidRPr="002E7A89" w:rsidRDefault="00710C56" w:rsidP="00710C56">
            <w:pPr>
              <w:spacing w:after="0" w:line="240" w:lineRule="auto"/>
              <w:jc w:val="center"/>
              <w:rPr>
                <w:rFonts w:ascii="Times New Roman" w:eastAsia="Times New Roman" w:hAnsi="Times New Roman" w:cs="Times New Roman"/>
                <w:b/>
                <w:bCs/>
                <w:color w:val="000000"/>
                <w:sz w:val="24"/>
                <w:szCs w:val="24"/>
              </w:rPr>
            </w:pPr>
            <w:r w:rsidRPr="002E7A89">
              <w:rPr>
                <w:rFonts w:ascii="Times New Roman" w:eastAsia="Times New Roman" w:hAnsi="Times New Roman" w:cs="Times New Roman"/>
                <w:b/>
                <w:bCs/>
                <w:color w:val="000000"/>
                <w:sz w:val="24"/>
                <w:szCs w:val="24"/>
              </w:rPr>
              <w:t>skupina</w:t>
            </w:r>
          </w:p>
        </w:tc>
        <w:tc>
          <w:tcPr>
            <w:tcW w:w="3099" w:type="dxa"/>
            <w:tcBorders>
              <w:top w:val="single" w:sz="4" w:space="0" w:color="auto"/>
              <w:left w:val="nil"/>
              <w:bottom w:val="single" w:sz="4" w:space="0" w:color="auto"/>
              <w:right w:val="single" w:sz="4" w:space="0" w:color="auto"/>
            </w:tcBorders>
            <w:shd w:val="clear" w:color="auto" w:fill="auto"/>
            <w:noWrap/>
            <w:vAlign w:val="bottom"/>
            <w:hideMark/>
          </w:tcPr>
          <w:p w:rsidR="00710C56" w:rsidRPr="002E7A89" w:rsidRDefault="00710C56" w:rsidP="00710C56">
            <w:pPr>
              <w:spacing w:after="0" w:line="240" w:lineRule="auto"/>
              <w:jc w:val="center"/>
              <w:rPr>
                <w:rFonts w:ascii="Times New Roman" w:eastAsia="Times New Roman" w:hAnsi="Times New Roman" w:cs="Times New Roman"/>
                <w:b/>
                <w:bCs/>
                <w:color w:val="000000"/>
                <w:sz w:val="24"/>
                <w:szCs w:val="24"/>
              </w:rPr>
            </w:pPr>
            <w:r w:rsidRPr="002E7A89">
              <w:rPr>
                <w:rFonts w:ascii="Times New Roman" w:eastAsia="Times New Roman" w:hAnsi="Times New Roman" w:cs="Times New Roman"/>
                <w:b/>
                <w:bCs/>
                <w:color w:val="000000"/>
                <w:sz w:val="24"/>
                <w:szCs w:val="24"/>
              </w:rPr>
              <w:t>VRSTA RASHODA</w:t>
            </w:r>
          </w:p>
        </w:tc>
        <w:tc>
          <w:tcPr>
            <w:tcW w:w="1600" w:type="dxa"/>
            <w:tcBorders>
              <w:top w:val="single" w:sz="4" w:space="0" w:color="auto"/>
              <w:left w:val="nil"/>
              <w:bottom w:val="single" w:sz="4" w:space="0" w:color="auto"/>
              <w:right w:val="single" w:sz="4" w:space="0" w:color="auto"/>
            </w:tcBorders>
            <w:shd w:val="clear" w:color="auto" w:fill="auto"/>
            <w:noWrap/>
            <w:vAlign w:val="bottom"/>
            <w:hideMark/>
          </w:tcPr>
          <w:p w:rsidR="00710C56" w:rsidRPr="002E7A89" w:rsidRDefault="00710C56" w:rsidP="00710C56">
            <w:pPr>
              <w:spacing w:after="0" w:line="240" w:lineRule="auto"/>
              <w:jc w:val="center"/>
              <w:rPr>
                <w:rFonts w:ascii="Times New Roman" w:eastAsia="Times New Roman" w:hAnsi="Times New Roman" w:cs="Times New Roman"/>
                <w:b/>
                <w:bCs/>
                <w:color w:val="000000"/>
                <w:sz w:val="24"/>
                <w:szCs w:val="24"/>
              </w:rPr>
            </w:pPr>
            <w:r w:rsidRPr="002E7A89">
              <w:rPr>
                <w:rFonts w:ascii="Times New Roman" w:eastAsia="Times New Roman" w:hAnsi="Times New Roman" w:cs="Times New Roman"/>
                <w:b/>
                <w:bCs/>
                <w:color w:val="000000"/>
                <w:sz w:val="24"/>
                <w:szCs w:val="24"/>
              </w:rPr>
              <w:t>ZA 2023.</w:t>
            </w:r>
          </w:p>
        </w:tc>
        <w:tc>
          <w:tcPr>
            <w:tcW w:w="1600" w:type="dxa"/>
            <w:tcBorders>
              <w:top w:val="single" w:sz="4" w:space="0" w:color="auto"/>
              <w:left w:val="nil"/>
              <w:bottom w:val="single" w:sz="4" w:space="0" w:color="auto"/>
              <w:right w:val="single" w:sz="4" w:space="0" w:color="auto"/>
            </w:tcBorders>
            <w:shd w:val="clear" w:color="auto" w:fill="auto"/>
            <w:noWrap/>
            <w:vAlign w:val="bottom"/>
            <w:hideMark/>
          </w:tcPr>
          <w:p w:rsidR="00710C56" w:rsidRPr="002E7A89" w:rsidRDefault="00710C56" w:rsidP="00710C56">
            <w:pPr>
              <w:spacing w:after="0" w:line="240" w:lineRule="auto"/>
              <w:jc w:val="center"/>
              <w:rPr>
                <w:rFonts w:ascii="Times New Roman" w:eastAsia="Times New Roman" w:hAnsi="Times New Roman" w:cs="Times New Roman"/>
                <w:b/>
                <w:bCs/>
                <w:color w:val="000000"/>
                <w:sz w:val="24"/>
                <w:szCs w:val="24"/>
              </w:rPr>
            </w:pPr>
            <w:r w:rsidRPr="002E7A89">
              <w:rPr>
                <w:rFonts w:ascii="Times New Roman" w:eastAsia="Times New Roman" w:hAnsi="Times New Roman" w:cs="Times New Roman"/>
                <w:b/>
                <w:bCs/>
                <w:color w:val="000000"/>
                <w:sz w:val="24"/>
                <w:szCs w:val="24"/>
              </w:rPr>
              <w:t>ZA 2024.</w:t>
            </w:r>
          </w:p>
        </w:tc>
        <w:tc>
          <w:tcPr>
            <w:tcW w:w="1600" w:type="dxa"/>
            <w:tcBorders>
              <w:top w:val="single" w:sz="4" w:space="0" w:color="auto"/>
              <w:left w:val="nil"/>
              <w:bottom w:val="single" w:sz="4" w:space="0" w:color="auto"/>
              <w:right w:val="single" w:sz="4" w:space="0" w:color="auto"/>
            </w:tcBorders>
            <w:shd w:val="clear" w:color="auto" w:fill="auto"/>
            <w:noWrap/>
            <w:vAlign w:val="bottom"/>
            <w:hideMark/>
          </w:tcPr>
          <w:p w:rsidR="00710C56" w:rsidRPr="002E7A89" w:rsidRDefault="00710C56" w:rsidP="00710C56">
            <w:pPr>
              <w:spacing w:after="0" w:line="240" w:lineRule="auto"/>
              <w:jc w:val="center"/>
              <w:rPr>
                <w:rFonts w:ascii="Times New Roman" w:eastAsia="Times New Roman" w:hAnsi="Times New Roman" w:cs="Times New Roman"/>
                <w:b/>
                <w:bCs/>
                <w:color w:val="000000"/>
                <w:sz w:val="24"/>
                <w:szCs w:val="24"/>
              </w:rPr>
            </w:pPr>
            <w:r w:rsidRPr="002E7A89">
              <w:rPr>
                <w:rFonts w:ascii="Times New Roman" w:eastAsia="Times New Roman" w:hAnsi="Times New Roman" w:cs="Times New Roman"/>
                <w:b/>
                <w:bCs/>
                <w:color w:val="000000"/>
                <w:sz w:val="24"/>
                <w:szCs w:val="24"/>
              </w:rPr>
              <w:t xml:space="preserve">ZA 2025. </w:t>
            </w:r>
          </w:p>
        </w:tc>
      </w:tr>
      <w:tr w:rsidR="00710C56" w:rsidRPr="002E7A89" w:rsidTr="00710C56">
        <w:trPr>
          <w:trHeight w:val="300"/>
        </w:trPr>
        <w:tc>
          <w:tcPr>
            <w:tcW w:w="960" w:type="dxa"/>
            <w:tcBorders>
              <w:top w:val="nil"/>
              <w:left w:val="single" w:sz="4" w:space="0" w:color="auto"/>
              <w:bottom w:val="single" w:sz="4" w:space="0" w:color="auto"/>
              <w:right w:val="single" w:sz="4" w:space="0" w:color="auto"/>
            </w:tcBorders>
            <w:shd w:val="clear" w:color="000000" w:fill="C5D9F1"/>
            <w:noWrap/>
            <w:vAlign w:val="bottom"/>
            <w:hideMark/>
          </w:tcPr>
          <w:p w:rsidR="00710C56" w:rsidRPr="002E7A89" w:rsidRDefault="00710C56" w:rsidP="00710C56">
            <w:pPr>
              <w:spacing w:after="0" w:line="240" w:lineRule="auto"/>
              <w:jc w:val="right"/>
              <w:rPr>
                <w:rFonts w:ascii="Times New Roman" w:eastAsia="Times New Roman" w:hAnsi="Times New Roman" w:cs="Times New Roman"/>
                <w:b/>
                <w:bCs/>
                <w:color w:val="000000"/>
                <w:sz w:val="24"/>
                <w:szCs w:val="24"/>
              </w:rPr>
            </w:pPr>
            <w:r w:rsidRPr="002E7A89">
              <w:rPr>
                <w:rFonts w:ascii="Times New Roman" w:eastAsia="Times New Roman" w:hAnsi="Times New Roman" w:cs="Times New Roman"/>
                <w:b/>
                <w:bCs/>
                <w:color w:val="000000"/>
                <w:sz w:val="24"/>
                <w:szCs w:val="24"/>
              </w:rPr>
              <w:t>3</w:t>
            </w:r>
          </w:p>
        </w:tc>
        <w:tc>
          <w:tcPr>
            <w:tcW w:w="3099" w:type="dxa"/>
            <w:tcBorders>
              <w:top w:val="nil"/>
              <w:left w:val="nil"/>
              <w:bottom w:val="single" w:sz="4" w:space="0" w:color="auto"/>
              <w:right w:val="single" w:sz="4" w:space="0" w:color="auto"/>
            </w:tcBorders>
            <w:shd w:val="clear" w:color="000000" w:fill="C5D9F1"/>
            <w:noWrap/>
            <w:vAlign w:val="bottom"/>
            <w:hideMark/>
          </w:tcPr>
          <w:p w:rsidR="00710C56" w:rsidRPr="002E7A89" w:rsidRDefault="00710C56" w:rsidP="00710C56">
            <w:pPr>
              <w:spacing w:after="0" w:line="240" w:lineRule="auto"/>
              <w:rPr>
                <w:rFonts w:ascii="Times New Roman" w:eastAsia="Times New Roman" w:hAnsi="Times New Roman" w:cs="Times New Roman"/>
                <w:b/>
                <w:bCs/>
                <w:color w:val="000000"/>
                <w:sz w:val="24"/>
                <w:szCs w:val="24"/>
              </w:rPr>
            </w:pPr>
            <w:r w:rsidRPr="002E7A89">
              <w:rPr>
                <w:rFonts w:ascii="Times New Roman" w:eastAsia="Times New Roman" w:hAnsi="Times New Roman" w:cs="Times New Roman"/>
                <w:b/>
                <w:bCs/>
                <w:color w:val="000000"/>
                <w:sz w:val="24"/>
                <w:szCs w:val="24"/>
              </w:rPr>
              <w:t>Rashodi poslovanja</w:t>
            </w:r>
          </w:p>
        </w:tc>
        <w:tc>
          <w:tcPr>
            <w:tcW w:w="1600" w:type="dxa"/>
            <w:tcBorders>
              <w:top w:val="nil"/>
              <w:left w:val="nil"/>
              <w:bottom w:val="single" w:sz="4" w:space="0" w:color="auto"/>
              <w:right w:val="single" w:sz="4" w:space="0" w:color="auto"/>
            </w:tcBorders>
            <w:shd w:val="clear" w:color="000000" w:fill="C5D9F1"/>
            <w:noWrap/>
            <w:vAlign w:val="bottom"/>
            <w:hideMark/>
          </w:tcPr>
          <w:p w:rsidR="00710C56" w:rsidRPr="002E7A89" w:rsidRDefault="00710C56" w:rsidP="00710C56">
            <w:pPr>
              <w:spacing w:after="0" w:line="240" w:lineRule="auto"/>
              <w:jc w:val="right"/>
              <w:rPr>
                <w:rFonts w:ascii="Times New Roman" w:eastAsia="Times New Roman" w:hAnsi="Times New Roman" w:cs="Times New Roman"/>
                <w:b/>
                <w:bCs/>
                <w:sz w:val="24"/>
                <w:szCs w:val="24"/>
              </w:rPr>
            </w:pPr>
            <w:r w:rsidRPr="002E7A89">
              <w:rPr>
                <w:rFonts w:ascii="Times New Roman" w:eastAsia="Times New Roman" w:hAnsi="Times New Roman" w:cs="Times New Roman"/>
                <w:b/>
                <w:bCs/>
                <w:sz w:val="24"/>
                <w:szCs w:val="24"/>
              </w:rPr>
              <w:t>788.379,00</w:t>
            </w:r>
          </w:p>
        </w:tc>
        <w:tc>
          <w:tcPr>
            <w:tcW w:w="1600" w:type="dxa"/>
            <w:tcBorders>
              <w:top w:val="nil"/>
              <w:left w:val="nil"/>
              <w:bottom w:val="single" w:sz="4" w:space="0" w:color="auto"/>
              <w:right w:val="single" w:sz="4" w:space="0" w:color="auto"/>
            </w:tcBorders>
            <w:shd w:val="clear" w:color="000000" w:fill="C5D9F1"/>
            <w:noWrap/>
            <w:vAlign w:val="bottom"/>
            <w:hideMark/>
          </w:tcPr>
          <w:p w:rsidR="00710C56" w:rsidRPr="002E7A89" w:rsidRDefault="00710C56" w:rsidP="00710C56">
            <w:pPr>
              <w:spacing w:after="0" w:line="240" w:lineRule="auto"/>
              <w:jc w:val="right"/>
              <w:rPr>
                <w:rFonts w:ascii="Times New Roman" w:eastAsia="Times New Roman" w:hAnsi="Times New Roman" w:cs="Times New Roman"/>
                <w:b/>
                <w:bCs/>
                <w:sz w:val="24"/>
                <w:szCs w:val="24"/>
              </w:rPr>
            </w:pPr>
            <w:r w:rsidRPr="002E7A89">
              <w:rPr>
                <w:rFonts w:ascii="Times New Roman" w:eastAsia="Times New Roman" w:hAnsi="Times New Roman" w:cs="Times New Roman"/>
                <w:b/>
                <w:bCs/>
                <w:sz w:val="24"/>
                <w:szCs w:val="24"/>
              </w:rPr>
              <w:t>751.750,00</w:t>
            </w:r>
          </w:p>
        </w:tc>
        <w:tc>
          <w:tcPr>
            <w:tcW w:w="1600" w:type="dxa"/>
            <w:tcBorders>
              <w:top w:val="nil"/>
              <w:left w:val="nil"/>
              <w:bottom w:val="single" w:sz="4" w:space="0" w:color="auto"/>
              <w:right w:val="single" w:sz="4" w:space="0" w:color="auto"/>
            </w:tcBorders>
            <w:shd w:val="clear" w:color="000000" w:fill="C5D9F1"/>
            <w:noWrap/>
            <w:vAlign w:val="bottom"/>
            <w:hideMark/>
          </w:tcPr>
          <w:p w:rsidR="00710C56" w:rsidRPr="002E7A89" w:rsidRDefault="00710C56" w:rsidP="00710C56">
            <w:pPr>
              <w:spacing w:after="0" w:line="240" w:lineRule="auto"/>
              <w:jc w:val="right"/>
              <w:rPr>
                <w:rFonts w:ascii="Times New Roman" w:eastAsia="Times New Roman" w:hAnsi="Times New Roman" w:cs="Times New Roman"/>
                <w:b/>
                <w:bCs/>
                <w:sz w:val="24"/>
                <w:szCs w:val="24"/>
              </w:rPr>
            </w:pPr>
            <w:r w:rsidRPr="002E7A89">
              <w:rPr>
                <w:rFonts w:ascii="Times New Roman" w:eastAsia="Times New Roman" w:hAnsi="Times New Roman" w:cs="Times New Roman"/>
                <w:b/>
                <w:bCs/>
                <w:sz w:val="24"/>
                <w:szCs w:val="24"/>
              </w:rPr>
              <w:t>749.500,00</w:t>
            </w:r>
          </w:p>
        </w:tc>
      </w:tr>
      <w:tr w:rsidR="00710C56" w:rsidRPr="002E7A89" w:rsidTr="00710C56">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710C56" w:rsidRPr="002E7A89" w:rsidRDefault="00710C56" w:rsidP="00710C56">
            <w:pPr>
              <w:spacing w:after="0" w:line="240" w:lineRule="auto"/>
              <w:jc w:val="right"/>
              <w:rPr>
                <w:rFonts w:ascii="Times New Roman" w:eastAsia="Times New Roman" w:hAnsi="Times New Roman" w:cs="Times New Roman"/>
                <w:color w:val="000000"/>
                <w:sz w:val="24"/>
                <w:szCs w:val="24"/>
              </w:rPr>
            </w:pPr>
            <w:r w:rsidRPr="002E7A89">
              <w:rPr>
                <w:rFonts w:ascii="Times New Roman" w:eastAsia="Times New Roman" w:hAnsi="Times New Roman" w:cs="Times New Roman"/>
                <w:color w:val="000000"/>
                <w:sz w:val="24"/>
                <w:szCs w:val="24"/>
              </w:rPr>
              <w:t>31</w:t>
            </w:r>
          </w:p>
        </w:tc>
        <w:tc>
          <w:tcPr>
            <w:tcW w:w="3099" w:type="dxa"/>
            <w:tcBorders>
              <w:top w:val="nil"/>
              <w:left w:val="nil"/>
              <w:bottom w:val="single" w:sz="4" w:space="0" w:color="auto"/>
              <w:right w:val="single" w:sz="4" w:space="0" w:color="auto"/>
            </w:tcBorders>
            <w:shd w:val="clear" w:color="auto" w:fill="auto"/>
            <w:noWrap/>
            <w:vAlign w:val="bottom"/>
            <w:hideMark/>
          </w:tcPr>
          <w:p w:rsidR="00710C56" w:rsidRPr="002E7A89" w:rsidRDefault="00710C56" w:rsidP="00710C56">
            <w:pPr>
              <w:spacing w:after="0" w:line="240" w:lineRule="auto"/>
              <w:rPr>
                <w:rFonts w:ascii="Times New Roman" w:eastAsia="Times New Roman" w:hAnsi="Times New Roman" w:cs="Times New Roman"/>
                <w:color w:val="000000"/>
                <w:sz w:val="24"/>
                <w:szCs w:val="24"/>
              </w:rPr>
            </w:pPr>
            <w:r w:rsidRPr="002E7A89">
              <w:rPr>
                <w:rFonts w:ascii="Times New Roman" w:eastAsia="Times New Roman" w:hAnsi="Times New Roman" w:cs="Times New Roman"/>
                <w:color w:val="000000"/>
                <w:sz w:val="24"/>
                <w:szCs w:val="24"/>
              </w:rPr>
              <w:t>Rashodi za zaposlene</w:t>
            </w:r>
          </w:p>
        </w:tc>
        <w:tc>
          <w:tcPr>
            <w:tcW w:w="1600" w:type="dxa"/>
            <w:tcBorders>
              <w:top w:val="nil"/>
              <w:left w:val="nil"/>
              <w:bottom w:val="single" w:sz="4" w:space="0" w:color="auto"/>
              <w:right w:val="single" w:sz="4" w:space="0" w:color="auto"/>
            </w:tcBorders>
            <w:shd w:val="clear" w:color="auto" w:fill="auto"/>
            <w:noWrap/>
            <w:vAlign w:val="bottom"/>
            <w:hideMark/>
          </w:tcPr>
          <w:p w:rsidR="00710C56" w:rsidRPr="002E7A89" w:rsidRDefault="00710C56" w:rsidP="00710C56">
            <w:pPr>
              <w:spacing w:after="0" w:line="240" w:lineRule="auto"/>
              <w:jc w:val="right"/>
              <w:rPr>
                <w:rFonts w:ascii="Times New Roman" w:eastAsia="Times New Roman" w:hAnsi="Times New Roman" w:cs="Times New Roman"/>
                <w:sz w:val="24"/>
                <w:szCs w:val="24"/>
              </w:rPr>
            </w:pPr>
            <w:r w:rsidRPr="002E7A89">
              <w:rPr>
                <w:rFonts w:ascii="Times New Roman" w:eastAsia="Times New Roman" w:hAnsi="Times New Roman" w:cs="Times New Roman"/>
                <w:sz w:val="24"/>
                <w:szCs w:val="24"/>
              </w:rPr>
              <w:t>215.103,00</w:t>
            </w:r>
          </w:p>
        </w:tc>
        <w:tc>
          <w:tcPr>
            <w:tcW w:w="1600" w:type="dxa"/>
            <w:tcBorders>
              <w:top w:val="nil"/>
              <w:left w:val="nil"/>
              <w:bottom w:val="single" w:sz="4" w:space="0" w:color="auto"/>
              <w:right w:val="single" w:sz="4" w:space="0" w:color="auto"/>
            </w:tcBorders>
            <w:shd w:val="clear" w:color="auto" w:fill="auto"/>
            <w:noWrap/>
            <w:vAlign w:val="bottom"/>
            <w:hideMark/>
          </w:tcPr>
          <w:p w:rsidR="00710C56" w:rsidRPr="002E7A89" w:rsidRDefault="00710C56" w:rsidP="00710C56">
            <w:pPr>
              <w:spacing w:after="0" w:line="240" w:lineRule="auto"/>
              <w:jc w:val="right"/>
              <w:rPr>
                <w:rFonts w:ascii="Times New Roman" w:eastAsia="Times New Roman" w:hAnsi="Times New Roman" w:cs="Times New Roman"/>
                <w:sz w:val="24"/>
                <w:szCs w:val="24"/>
              </w:rPr>
            </w:pPr>
            <w:r w:rsidRPr="002E7A89">
              <w:rPr>
                <w:rFonts w:ascii="Times New Roman" w:eastAsia="Times New Roman" w:hAnsi="Times New Roman" w:cs="Times New Roman"/>
                <w:sz w:val="24"/>
                <w:szCs w:val="24"/>
              </w:rPr>
              <w:t>217.000,00</w:t>
            </w:r>
          </w:p>
        </w:tc>
        <w:tc>
          <w:tcPr>
            <w:tcW w:w="1600" w:type="dxa"/>
            <w:tcBorders>
              <w:top w:val="nil"/>
              <w:left w:val="nil"/>
              <w:bottom w:val="single" w:sz="4" w:space="0" w:color="auto"/>
              <w:right w:val="single" w:sz="4" w:space="0" w:color="auto"/>
            </w:tcBorders>
            <w:shd w:val="clear" w:color="auto" w:fill="auto"/>
            <w:noWrap/>
            <w:vAlign w:val="bottom"/>
            <w:hideMark/>
          </w:tcPr>
          <w:p w:rsidR="00710C56" w:rsidRPr="002E7A89" w:rsidRDefault="00710C56" w:rsidP="00710C56">
            <w:pPr>
              <w:spacing w:after="0" w:line="240" w:lineRule="auto"/>
              <w:jc w:val="right"/>
              <w:rPr>
                <w:rFonts w:ascii="Times New Roman" w:eastAsia="Times New Roman" w:hAnsi="Times New Roman" w:cs="Times New Roman"/>
                <w:sz w:val="24"/>
                <w:szCs w:val="24"/>
              </w:rPr>
            </w:pPr>
            <w:r w:rsidRPr="002E7A89">
              <w:rPr>
                <w:rFonts w:ascii="Times New Roman" w:eastAsia="Times New Roman" w:hAnsi="Times New Roman" w:cs="Times New Roman"/>
                <w:sz w:val="24"/>
                <w:szCs w:val="24"/>
              </w:rPr>
              <w:t>222.000,00</w:t>
            </w:r>
          </w:p>
        </w:tc>
      </w:tr>
      <w:tr w:rsidR="00710C56" w:rsidRPr="002E7A89" w:rsidTr="00710C56">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710C56" w:rsidRPr="002E7A89" w:rsidRDefault="00710C56" w:rsidP="00710C56">
            <w:pPr>
              <w:spacing w:after="0" w:line="240" w:lineRule="auto"/>
              <w:jc w:val="right"/>
              <w:rPr>
                <w:rFonts w:ascii="Times New Roman" w:eastAsia="Times New Roman" w:hAnsi="Times New Roman" w:cs="Times New Roman"/>
                <w:color w:val="000000"/>
                <w:sz w:val="24"/>
                <w:szCs w:val="24"/>
              </w:rPr>
            </w:pPr>
            <w:r w:rsidRPr="002E7A89">
              <w:rPr>
                <w:rFonts w:ascii="Times New Roman" w:eastAsia="Times New Roman" w:hAnsi="Times New Roman" w:cs="Times New Roman"/>
                <w:color w:val="000000"/>
                <w:sz w:val="24"/>
                <w:szCs w:val="24"/>
              </w:rPr>
              <w:t>32</w:t>
            </w:r>
          </w:p>
        </w:tc>
        <w:tc>
          <w:tcPr>
            <w:tcW w:w="3099" w:type="dxa"/>
            <w:tcBorders>
              <w:top w:val="nil"/>
              <w:left w:val="nil"/>
              <w:bottom w:val="single" w:sz="4" w:space="0" w:color="auto"/>
              <w:right w:val="single" w:sz="4" w:space="0" w:color="auto"/>
            </w:tcBorders>
            <w:shd w:val="clear" w:color="auto" w:fill="auto"/>
            <w:noWrap/>
            <w:vAlign w:val="bottom"/>
            <w:hideMark/>
          </w:tcPr>
          <w:p w:rsidR="00710C56" w:rsidRPr="002E7A89" w:rsidRDefault="00710C56" w:rsidP="00710C56">
            <w:pPr>
              <w:spacing w:after="0" w:line="240" w:lineRule="auto"/>
              <w:rPr>
                <w:rFonts w:ascii="Times New Roman" w:eastAsia="Times New Roman" w:hAnsi="Times New Roman" w:cs="Times New Roman"/>
                <w:color w:val="000000"/>
                <w:sz w:val="24"/>
                <w:szCs w:val="24"/>
              </w:rPr>
            </w:pPr>
            <w:r w:rsidRPr="002E7A89">
              <w:rPr>
                <w:rFonts w:ascii="Times New Roman" w:eastAsia="Times New Roman" w:hAnsi="Times New Roman" w:cs="Times New Roman"/>
                <w:color w:val="000000"/>
                <w:sz w:val="24"/>
                <w:szCs w:val="24"/>
              </w:rPr>
              <w:t>Materijalni rashodi</w:t>
            </w:r>
          </w:p>
        </w:tc>
        <w:tc>
          <w:tcPr>
            <w:tcW w:w="1600" w:type="dxa"/>
            <w:tcBorders>
              <w:top w:val="nil"/>
              <w:left w:val="nil"/>
              <w:bottom w:val="single" w:sz="4" w:space="0" w:color="auto"/>
              <w:right w:val="single" w:sz="4" w:space="0" w:color="auto"/>
            </w:tcBorders>
            <w:shd w:val="clear" w:color="auto" w:fill="auto"/>
            <w:noWrap/>
            <w:vAlign w:val="bottom"/>
            <w:hideMark/>
          </w:tcPr>
          <w:p w:rsidR="00710C56" w:rsidRPr="002E7A89" w:rsidRDefault="00710C56" w:rsidP="00710C56">
            <w:pPr>
              <w:spacing w:after="0" w:line="240" w:lineRule="auto"/>
              <w:jc w:val="right"/>
              <w:rPr>
                <w:rFonts w:ascii="Times New Roman" w:eastAsia="Times New Roman" w:hAnsi="Times New Roman" w:cs="Times New Roman"/>
                <w:sz w:val="24"/>
                <w:szCs w:val="24"/>
              </w:rPr>
            </w:pPr>
            <w:r w:rsidRPr="002E7A89">
              <w:rPr>
                <w:rFonts w:ascii="Times New Roman" w:eastAsia="Times New Roman" w:hAnsi="Times New Roman" w:cs="Times New Roman"/>
                <w:sz w:val="24"/>
                <w:szCs w:val="24"/>
              </w:rPr>
              <w:t>344.431,00</w:t>
            </w:r>
          </w:p>
        </w:tc>
        <w:tc>
          <w:tcPr>
            <w:tcW w:w="1600" w:type="dxa"/>
            <w:tcBorders>
              <w:top w:val="nil"/>
              <w:left w:val="nil"/>
              <w:bottom w:val="single" w:sz="4" w:space="0" w:color="auto"/>
              <w:right w:val="single" w:sz="4" w:space="0" w:color="auto"/>
            </w:tcBorders>
            <w:shd w:val="clear" w:color="auto" w:fill="auto"/>
            <w:noWrap/>
            <w:vAlign w:val="bottom"/>
            <w:hideMark/>
          </w:tcPr>
          <w:p w:rsidR="00710C56" w:rsidRPr="002E7A89" w:rsidRDefault="00710C56" w:rsidP="00710C56">
            <w:pPr>
              <w:spacing w:after="0" w:line="240" w:lineRule="auto"/>
              <w:jc w:val="right"/>
              <w:rPr>
                <w:rFonts w:ascii="Times New Roman" w:eastAsia="Times New Roman" w:hAnsi="Times New Roman" w:cs="Times New Roman"/>
                <w:sz w:val="24"/>
                <w:szCs w:val="24"/>
              </w:rPr>
            </w:pPr>
            <w:r w:rsidRPr="002E7A89">
              <w:rPr>
                <w:rFonts w:ascii="Times New Roman" w:eastAsia="Times New Roman" w:hAnsi="Times New Roman" w:cs="Times New Roman"/>
                <w:sz w:val="24"/>
                <w:szCs w:val="24"/>
              </w:rPr>
              <w:t>326.200,00</w:t>
            </w:r>
          </w:p>
        </w:tc>
        <w:tc>
          <w:tcPr>
            <w:tcW w:w="1600" w:type="dxa"/>
            <w:tcBorders>
              <w:top w:val="nil"/>
              <w:left w:val="nil"/>
              <w:bottom w:val="single" w:sz="4" w:space="0" w:color="auto"/>
              <w:right w:val="single" w:sz="4" w:space="0" w:color="auto"/>
            </w:tcBorders>
            <w:shd w:val="clear" w:color="auto" w:fill="auto"/>
            <w:noWrap/>
            <w:vAlign w:val="bottom"/>
            <w:hideMark/>
          </w:tcPr>
          <w:p w:rsidR="00710C56" w:rsidRPr="002E7A89" w:rsidRDefault="00710C56" w:rsidP="00710C56">
            <w:pPr>
              <w:spacing w:after="0" w:line="240" w:lineRule="auto"/>
              <w:jc w:val="right"/>
              <w:rPr>
                <w:rFonts w:ascii="Times New Roman" w:eastAsia="Times New Roman" w:hAnsi="Times New Roman" w:cs="Times New Roman"/>
                <w:sz w:val="24"/>
                <w:szCs w:val="24"/>
              </w:rPr>
            </w:pPr>
            <w:r w:rsidRPr="002E7A89">
              <w:rPr>
                <w:rFonts w:ascii="Times New Roman" w:eastAsia="Times New Roman" w:hAnsi="Times New Roman" w:cs="Times New Roman"/>
                <w:sz w:val="24"/>
                <w:szCs w:val="24"/>
              </w:rPr>
              <w:t>334.700,00</w:t>
            </w:r>
          </w:p>
        </w:tc>
      </w:tr>
      <w:tr w:rsidR="00710C56" w:rsidRPr="002E7A89" w:rsidTr="00710C56">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710C56" w:rsidRPr="002E7A89" w:rsidRDefault="00710C56" w:rsidP="00710C56">
            <w:pPr>
              <w:spacing w:after="0" w:line="240" w:lineRule="auto"/>
              <w:jc w:val="right"/>
              <w:rPr>
                <w:rFonts w:ascii="Times New Roman" w:eastAsia="Times New Roman" w:hAnsi="Times New Roman" w:cs="Times New Roman"/>
                <w:color w:val="000000"/>
                <w:sz w:val="24"/>
                <w:szCs w:val="24"/>
              </w:rPr>
            </w:pPr>
            <w:r w:rsidRPr="002E7A89">
              <w:rPr>
                <w:rFonts w:ascii="Times New Roman" w:eastAsia="Times New Roman" w:hAnsi="Times New Roman" w:cs="Times New Roman"/>
                <w:color w:val="000000"/>
                <w:sz w:val="24"/>
                <w:szCs w:val="24"/>
              </w:rPr>
              <w:t>34</w:t>
            </w:r>
          </w:p>
        </w:tc>
        <w:tc>
          <w:tcPr>
            <w:tcW w:w="3099" w:type="dxa"/>
            <w:tcBorders>
              <w:top w:val="nil"/>
              <w:left w:val="nil"/>
              <w:bottom w:val="single" w:sz="4" w:space="0" w:color="auto"/>
              <w:right w:val="single" w:sz="4" w:space="0" w:color="auto"/>
            </w:tcBorders>
            <w:shd w:val="clear" w:color="auto" w:fill="auto"/>
            <w:noWrap/>
            <w:vAlign w:val="bottom"/>
            <w:hideMark/>
          </w:tcPr>
          <w:p w:rsidR="00710C56" w:rsidRPr="002E7A89" w:rsidRDefault="00710C56" w:rsidP="00710C56">
            <w:pPr>
              <w:spacing w:after="0" w:line="240" w:lineRule="auto"/>
              <w:rPr>
                <w:rFonts w:ascii="Times New Roman" w:eastAsia="Times New Roman" w:hAnsi="Times New Roman" w:cs="Times New Roman"/>
                <w:color w:val="000000"/>
                <w:sz w:val="24"/>
                <w:szCs w:val="24"/>
              </w:rPr>
            </w:pPr>
            <w:r w:rsidRPr="002E7A89">
              <w:rPr>
                <w:rFonts w:ascii="Times New Roman" w:eastAsia="Times New Roman" w:hAnsi="Times New Roman" w:cs="Times New Roman"/>
                <w:color w:val="000000"/>
                <w:sz w:val="24"/>
                <w:szCs w:val="24"/>
              </w:rPr>
              <w:t>Financijski rashodi</w:t>
            </w:r>
          </w:p>
        </w:tc>
        <w:tc>
          <w:tcPr>
            <w:tcW w:w="1600" w:type="dxa"/>
            <w:tcBorders>
              <w:top w:val="nil"/>
              <w:left w:val="nil"/>
              <w:bottom w:val="single" w:sz="4" w:space="0" w:color="auto"/>
              <w:right w:val="single" w:sz="4" w:space="0" w:color="auto"/>
            </w:tcBorders>
            <w:shd w:val="clear" w:color="auto" w:fill="auto"/>
            <w:noWrap/>
            <w:vAlign w:val="bottom"/>
            <w:hideMark/>
          </w:tcPr>
          <w:p w:rsidR="00710C56" w:rsidRPr="002E7A89" w:rsidRDefault="00710C56" w:rsidP="00710C56">
            <w:pPr>
              <w:spacing w:after="0" w:line="240" w:lineRule="auto"/>
              <w:jc w:val="right"/>
              <w:rPr>
                <w:rFonts w:ascii="Times New Roman" w:eastAsia="Times New Roman" w:hAnsi="Times New Roman" w:cs="Times New Roman"/>
                <w:sz w:val="24"/>
                <w:szCs w:val="24"/>
              </w:rPr>
            </w:pPr>
            <w:r w:rsidRPr="002E7A89">
              <w:rPr>
                <w:rFonts w:ascii="Times New Roman" w:eastAsia="Times New Roman" w:hAnsi="Times New Roman" w:cs="Times New Roman"/>
                <w:sz w:val="24"/>
                <w:szCs w:val="24"/>
              </w:rPr>
              <w:t>3.724,00</w:t>
            </w:r>
          </w:p>
        </w:tc>
        <w:tc>
          <w:tcPr>
            <w:tcW w:w="1600" w:type="dxa"/>
            <w:tcBorders>
              <w:top w:val="nil"/>
              <w:left w:val="nil"/>
              <w:bottom w:val="single" w:sz="4" w:space="0" w:color="auto"/>
              <w:right w:val="single" w:sz="4" w:space="0" w:color="auto"/>
            </w:tcBorders>
            <w:shd w:val="clear" w:color="auto" w:fill="auto"/>
            <w:noWrap/>
            <w:vAlign w:val="bottom"/>
            <w:hideMark/>
          </w:tcPr>
          <w:p w:rsidR="00710C56" w:rsidRPr="002E7A89" w:rsidRDefault="00710C56" w:rsidP="00710C56">
            <w:pPr>
              <w:spacing w:after="0" w:line="240" w:lineRule="auto"/>
              <w:jc w:val="right"/>
              <w:rPr>
                <w:rFonts w:ascii="Times New Roman" w:eastAsia="Times New Roman" w:hAnsi="Times New Roman" w:cs="Times New Roman"/>
                <w:sz w:val="24"/>
                <w:szCs w:val="24"/>
              </w:rPr>
            </w:pPr>
            <w:r w:rsidRPr="002E7A89">
              <w:rPr>
                <w:rFonts w:ascii="Times New Roman" w:eastAsia="Times New Roman" w:hAnsi="Times New Roman" w:cs="Times New Roman"/>
                <w:sz w:val="24"/>
                <w:szCs w:val="24"/>
              </w:rPr>
              <w:t>3.200,00</w:t>
            </w:r>
          </w:p>
        </w:tc>
        <w:tc>
          <w:tcPr>
            <w:tcW w:w="1600" w:type="dxa"/>
            <w:tcBorders>
              <w:top w:val="nil"/>
              <w:left w:val="nil"/>
              <w:bottom w:val="single" w:sz="4" w:space="0" w:color="auto"/>
              <w:right w:val="single" w:sz="4" w:space="0" w:color="auto"/>
            </w:tcBorders>
            <w:shd w:val="clear" w:color="auto" w:fill="auto"/>
            <w:noWrap/>
            <w:vAlign w:val="bottom"/>
            <w:hideMark/>
          </w:tcPr>
          <w:p w:rsidR="00710C56" w:rsidRPr="002E7A89" w:rsidRDefault="00710C56" w:rsidP="00710C56">
            <w:pPr>
              <w:spacing w:after="0" w:line="240" w:lineRule="auto"/>
              <w:jc w:val="right"/>
              <w:rPr>
                <w:rFonts w:ascii="Times New Roman" w:eastAsia="Times New Roman" w:hAnsi="Times New Roman" w:cs="Times New Roman"/>
                <w:sz w:val="24"/>
                <w:szCs w:val="24"/>
              </w:rPr>
            </w:pPr>
            <w:r w:rsidRPr="002E7A89">
              <w:rPr>
                <w:rFonts w:ascii="Times New Roman" w:eastAsia="Times New Roman" w:hAnsi="Times New Roman" w:cs="Times New Roman"/>
                <w:sz w:val="24"/>
                <w:szCs w:val="24"/>
              </w:rPr>
              <w:t>3.100,00</w:t>
            </w:r>
          </w:p>
        </w:tc>
      </w:tr>
      <w:tr w:rsidR="00710C56" w:rsidRPr="002E7A89" w:rsidTr="00710C56">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710C56" w:rsidRPr="002E7A89" w:rsidRDefault="00710C56" w:rsidP="00710C56">
            <w:pPr>
              <w:spacing w:after="0" w:line="240" w:lineRule="auto"/>
              <w:jc w:val="right"/>
              <w:rPr>
                <w:rFonts w:ascii="Times New Roman" w:eastAsia="Times New Roman" w:hAnsi="Times New Roman" w:cs="Times New Roman"/>
                <w:color w:val="000000"/>
                <w:sz w:val="24"/>
                <w:szCs w:val="24"/>
              </w:rPr>
            </w:pPr>
            <w:r w:rsidRPr="002E7A89">
              <w:rPr>
                <w:rFonts w:ascii="Times New Roman" w:eastAsia="Times New Roman" w:hAnsi="Times New Roman" w:cs="Times New Roman"/>
                <w:color w:val="000000"/>
                <w:sz w:val="24"/>
                <w:szCs w:val="24"/>
              </w:rPr>
              <w:t>35</w:t>
            </w:r>
          </w:p>
        </w:tc>
        <w:tc>
          <w:tcPr>
            <w:tcW w:w="3099" w:type="dxa"/>
            <w:tcBorders>
              <w:top w:val="nil"/>
              <w:left w:val="nil"/>
              <w:bottom w:val="single" w:sz="4" w:space="0" w:color="auto"/>
              <w:right w:val="single" w:sz="4" w:space="0" w:color="auto"/>
            </w:tcBorders>
            <w:shd w:val="clear" w:color="auto" w:fill="auto"/>
            <w:noWrap/>
            <w:vAlign w:val="bottom"/>
            <w:hideMark/>
          </w:tcPr>
          <w:p w:rsidR="00710C56" w:rsidRPr="002E7A89" w:rsidRDefault="00710C56" w:rsidP="00710C56">
            <w:pPr>
              <w:spacing w:after="0" w:line="240" w:lineRule="auto"/>
              <w:rPr>
                <w:rFonts w:ascii="Times New Roman" w:eastAsia="Times New Roman" w:hAnsi="Times New Roman" w:cs="Times New Roman"/>
                <w:color w:val="000000"/>
                <w:sz w:val="24"/>
                <w:szCs w:val="24"/>
              </w:rPr>
            </w:pPr>
            <w:r w:rsidRPr="002E7A89">
              <w:rPr>
                <w:rFonts w:ascii="Times New Roman" w:eastAsia="Times New Roman" w:hAnsi="Times New Roman" w:cs="Times New Roman"/>
                <w:color w:val="000000"/>
                <w:sz w:val="24"/>
                <w:szCs w:val="24"/>
              </w:rPr>
              <w:t>Subvencije</w:t>
            </w:r>
          </w:p>
        </w:tc>
        <w:tc>
          <w:tcPr>
            <w:tcW w:w="1600" w:type="dxa"/>
            <w:tcBorders>
              <w:top w:val="nil"/>
              <w:left w:val="nil"/>
              <w:bottom w:val="single" w:sz="4" w:space="0" w:color="auto"/>
              <w:right w:val="single" w:sz="4" w:space="0" w:color="auto"/>
            </w:tcBorders>
            <w:shd w:val="clear" w:color="auto" w:fill="auto"/>
            <w:noWrap/>
            <w:vAlign w:val="bottom"/>
            <w:hideMark/>
          </w:tcPr>
          <w:p w:rsidR="00710C56" w:rsidRPr="002E7A89" w:rsidRDefault="00710C56" w:rsidP="00710C56">
            <w:pPr>
              <w:spacing w:after="0" w:line="240" w:lineRule="auto"/>
              <w:jc w:val="right"/>
              <w:rPr>
                <w:rFonts w:ascii="Times New Roman" w:eastAsia="Times New Roman" w:hAnsi="Times New Roman" w:cs="Times New Roman"/>
                <w:sz w:val="24"/>
                <w:szCs w:val="24"/>
              </w:rPr>
            </w:pPr>
            <w:r w:rsidRPr="002E7A89">
              <w:rPr>
                <w:rFonts w:ascii="Times New Roman" w:eastAsia="Times New Roman" w:hAnsi="Times New Roman" w:cs="Times New Roman"/>
                <w:sz w:val="24"/>
                <w:szCs w:val="24"/>
              </w:rPr>
              <w:t>38.490,00</w:t>
            </w:r>
          </w:p>
        </w:tc>
        <w:tc>
          <w:tcPr>
            <w:tcW w:w="1600" w:type="dxa"/>
            <w:tcBorders>
              <w:top w:val="nil"/>
              <w:left w:val="nil"/>
              <w:bottom w:val="single" w:sz="4" w:space="0" w:color="auto"/>
              <w:right w:val="single" w:sz="4" w:space="0" w:color="auto"/>
            </w:tcBorders>
            <w:shd w:val="clear" w:color="auto" w:fill="auto"/>
            <w:noWrap/>
            <w:vAlign w:val="bottom"/>
            <w:hideMark/>
          </w:tcPr>
          <w:p w:rsidR="00710C56" w:rsidRPr="002E7A89" w:rsidRDefault="00710C56" w:rsidP="00710C56">
            <w:pPr>
              <w:spacing w:after="0" w:line="240" w:lineRule="auto"/>
              <w:jc w:val="right"/>
              <w:rPr>
                <w:rFonts w:ascii="Times New Roman" w:eastAsia="Times New Roman" w:hAnsi="Times New Roman" w:cs="Times New Roman"/>
                <w:sz w:val="24"/>
                <w:szCs w:val="24"/>
              </w:rPr>
            </w:pPr>
            <w:r w:rsidRPr="002E7A89">
              <w:rPr>
                <w:rFonts w:ascii="Times New Roman" w:eastAsia="Times New Roman" w:hAnsi="Times New Roman" w:cs="Times New Roman"/>
                <w:sz w:val="24"/>
                <w:szCs w:val="24"/>
              </w:rPr>
              <w:t>26.000,00</w:t>
            </w:r>
          </w:p>
        </w:tc>
        <w:tc>
          <w:tcPr>
            <w:tcW w:w="1600" w:type="dxa"/>
            <w:tcBorders>
              <w:top w:val="nil"/>
              <w:left w:val="nil"/>
              <w:bottom w:val="single" w:sz="4" w:space="0" w:color="auto"/>
              <w:right w:val="single" w:sz="4" w:space="0" w:color="auto"/>
            </w:tcBorders>
            <w:shd w:val="clear" w:color="auto" w:fill="auto"/>
            <w:noWrap/>
            <w:vAlign w:val="bottom"/>
            <w:hideMark/>
          </w:tcPr>
          <w:p w:rsidR="00710C56" w:rsidRPr="002E7A89" w:rsidRDefault="00710C56" w:rsidP="00710C56">
            <w:pPr>
              <w:spacing w:after="0" w:line="240" w:lineRule="auto"/>
              <w:jc w:val="right"/>
              <w:rPr>
                <w:rFonts w:ascii="Times New Roman" w:eastAsia="Times New Roman" w:hAnsi="Times New Roman" w:cs="Times New Roman"/>
                <w:sz w:val="24"/>
                <w:szCs w:val="24"/>
              </w:rPr>
            </w:pPr>
            <w:r w:rsidRPr="002E7A89">
              <w:rPr>
                <w:rFonts w:ascii="Times New Roman" w:eastAsia="Times New Roman" w:hAnsi="Times New Roman" w:cs="Times New Roman"/>
                <w:sz w:val="24"/>
                <w:szCs w:val="24"/>
              </w:rPr>
              <w:t>29.000,00</w:t>
            </w:r>
          </w:p>
        </w:tc>
      </w:tr>
      <w:tr w:rsidR="00710C56" w:rsidRPr="002E7A89" w:rsidTr="00710C56">
        <w:trPr>
          <w:trHeight w:val="795"/>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710C56" w:rsidRPr="002E7A89" w:rsidRDefault="00710C56" w:rsidP="00710C56">
            <w:pPr>
              <w:spacing w:after="0" w:line="240" w:lineRule="auto"/>
              <w:jc w:val="right"/>
              <w:rPr>
                <w:rFonts w:ascii="Times New Roman" w:eastAsia="Times New Roman" w:hAnsi="Times New Roman" w:cs="Times New Roman"/>
                <w:color w:val="000000"/>
                <w:sz w:val="24"/>
                <w:szCs w:val="24"/>
              </w:rPr>
            </w:pPr>
            <w:r w:rsidRPr="002E7A89">
              <w:rPr>
                <w:rFonts w:ascii="Times New Roman" w:eastAsia="Times New Roman" w:hAnsi="Times New Roman" w:cs="Times New Roman"/>
                <w:color w:val="000000"/>
                <w:sz w:val="24"/>
                <w:szCs w:val="24"/>
              </w:rPr>
              <w:t>36</w:t>
            </w:r>
          </w:p>
        </w:tc>
        <w:tc>
          <w:tcPr>
            <w:tcW w:w="3099" w:type="dxa"/>
            <w:tcBorders>
              <w:top w:val="nil"/>
              <w:left w:val="nil"/>
              <w:bottom w:val="single" w:sz="4" w:space="0" w:color="auto"/>
              <w:right w:val="single" w:sz="4" w:space="0" w:color="auto"/>
            </w:tcBorders>
            <w:shd w:val="clear" w:color="auto" w:fill="auto"/>
            <w:vAlign w:val="bottom"/>
            <w:hideMark/>
          </w:tcPr>
          <w:p w:rsidR="00710C56" w:rsidRPr="002E7A89" w:rsidRDefault="00710C56" w:rsidP="00710C56">
            <w:pPr>
              <w:spacing w:after="0" w:line="240" w:lineRule="auto"/>
              <w:rPr>
                <w:rFonts w:ascii="Times New Roman" w:eastAsia="Times New Roman" w:hAnsi="Times New Roman" w:cs="Times New Roman"/>
                <w:color w:val="000000"/>
                <w:sz w:val="24"/>
                <w:szCs w:val="24"/>
              </w:rPr>
            </w:pPr>
            <w:r w:rsidRPr="002E7A89">
              <w:rPr>
                <w:rFonts w:ascii="Times New Roman" w:eastAsia="Times New Roman" w:hAnsi="Times New Roman" w:cs="Times New Roman"/>
                <w:color w:val="000000"/>
                <w:sz w:val="24"/>
                <w:szCs w:val="24"/>
              </w:rPr>
              <w:t>Pomoći dane u inozemstvo i unutar općeg proračuna</w:t>
            </w:r>
          </w:p>
        </w:tc>
        <w:tc>
          <w:tcPr>
            <w:tcW w:w="1600" w:type="dxa"/>
            <w:tcBorders>
              <w:top w:val="nil"/>
              <w:left w:val="nil"/>
              <w:bottom w:val="single" w:sz="4" w:space="0" w:color="auto"/>
              <w:right w:val="single" w:sz="4" w:space="0" w:color="auto"/>
            </w:tcBorders>
            <w:shd w:val="clear" w:color="auto" w:fill="auto"/>
            <w:noWrap/>
            <w:vAlign w:val="bottom"/>
            <w:hideMark/>
          </w:tcPr>
          <w:p w:rsidR="00710C56" w:rsidRPr="002E7A89" w:rsidRDefault="00710C56" w:rsidP="00710C56">
            <w:pPr>
              <w:spacing w:after="0" w:line="240" w:lineRule="auto"/>
              <w:jc w:val="right"/>
              <w:rPr>
                <w:rFonts w:ascii="Times New Roman" w:eastAsia="Times New Roman" w:hAnsi="Times New Roman" w:cs="Times New Roman"/>
                <w:sz w:val="24"/>
                <w:szCs w:val="24"/>
              </w:rPr>
            </w:pPr>
            <w:r w:rsidRPr="002E7A89">
              <w:rPr>
                <w:rFonts w:ascii="Times New Roman" w:eastAsia="Times New Roman" w:hAnsi="Times New Roman" w:cs="Times New Roman"/>
                <w:sz w:val="24"/>
                <w:szCs w:val="24"/>
              </w:rPr>
              <w:t>54.684,00</w:t>
            </w:r>
          </w:p>
        </w:tc>
        <w:tc>
          <w:tcPr>
            <w:tcW w:w="1600" w:type="dxa"/>
            <w:tcBorders>
              <w:top w:val="nil"/>
              <w:left w:val="nil"/>
              <w:bottom w:val="single" w:sz="4" w:space="0" w:color="auto"/>
              <w:right w:val="single" w:sz="4" w:space="0" w:color="auto"/>
            </w:tcBorders>
            <w:shd w:val="clear" w:color="auto" w:fill="auto"/>
            <w:noWrap/>
            <w:vAlign w:val="bottom"/>
            <w:hideMark/>
          </w:tcPr>
          <w:p w:rsidR="00710C56" w:rsidRPr="002E7A89" w:rsidRDefault="00710C56" w:rsidP="00710C56">
            <w:pPr>
              <w:spacing w:after="0" w:line="240" w:lineRule="auto"/>
              <w:jc w:val="right"/>
              <w:rPr>
                <w:rFonts w:ascii="Times New Roman" w:eastAsia="Times New Roman" w:hAnsi="Times New Roman" w:cs="Times New Roman"/>
                <w:sz w:val="24"/>
                <w:szCs w:val="24"/>
              </w:rPr>
            </w:pPr>
            <w:r w:rsidRPr="002E7A89">
              <w:rPr>
                <w:rFonts w:ascii="Times New Roman" w:eastAsia="Times New Roman" w:hAnsi="Times New Roman" w:cs="Times New Roman"/>
                <w:sz w:val="24"/>
                <w:szCs w:val="24"/>
              </w:rPr>
              <w:t>47.600,00</w:t>
            </w:r>
          </w:p>
        </w:tc>
        <w:tc>
          <w:tcPr>
            <w:tcW w:w="1600" w:type="dxa"/>
            <w:tcBorders>
              <w:top w:val="nil"/>
              <w:left w:val="nil"/>
              <w:bottom w:val="single" w:sz="4" w:space="0" w:color="auto"/>
              <w:right w:val="single" w:sz="4" w:space="0" w:color="auto"/>
            </w:tcBorders>
            <w:shd w:val="clear" w:color="auto" w:fill="auto"/>
            <w:noWrap/>
            <w:vAlign w:val="bottom"/>
            <w:hideMark/>
          </w:tcPr>
          <w:p w:rsidR="00710C56" w:rsidRPr="002E7A89" w:rsidRDefault="00710C56" w:rsidP="00710C56">
            <w:pPr>
              <w:spacing w:after="0" w:line="240" w:lineRule="auto"/>
              <w:jc w:val="right"/>
              <w:rPr>
                <w:rFonts w:ascii="Times New Roman" w:eastAsia="Times New Roman" w:hAnsi="Times New Roman" w:cs="Times New Roman"/>
                <w:sz w:val="24"/>
                <w:szCs w:val="24"/>
              </w:rPr>
            </w:pPr>
            <w:r w:rsidRPr="002E7A89">
              <w:rPr>
                <w:rFonts w:ascii="Times New Roman" w:eastAsia="Times New Roman" w:hAnsi="Times New Roman" w:cs="Times New Roman"/>
                <w:sz w:val="24"/>
                <w:szCs w:val="24"/>
              </w:rPr>
              <w:t>36.000,00</w:t>
            </w:r>
          </w:p>
        </w:tc>
      </w:tr>
      <w:tr w:rsidR="00710C56" w:rsidRPr="002E7A89" w:rsidTr="00710C56">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710C56" w:rsidRPr="002E7A89" w:rsidRDefault="00710C56" w:rsidP="00710C56">
            <w:pPr>
              <w:spacing w:after="0" w:line="240" w:lineRule="auto"/>
              <w:jc w:val="right"/>
              <w:rPr>
                <w:rFonts w:ascii="Times New Roman" w:eastAsia="Times New Roman" w:hAnsi="Times New Roman" w:cs="Times New Roman"/>
                <w:color w:val="000000"/>
                <w:sz w:val="24"/>
                <w:szCs w:val="24"/>
              </w:rPr>
            </w:pPr>
            <w:r w:rsidRPr="002E7A89">
              <w:rPr>
                <w:rFonts w:ascii="Times New Roman" w:eastAsia="Times New Roman" w:hAnsi="Times New Roman" w:cs="Times New Roman"/>
                <w:color w:val="000000"/>
                <w:sz w:val="24"/>
                <w:szCs w:val="24"/>
              </w:rPr>
              <w:t>37</w:t>
            </w:r>
          </w:p>
        </w:tc>
        <w:tc>
          <w:tcPr>
            <w:tcW w:w="3099" w:type="dxa"/>
            <w:tcBorders>
              <w:top w:val="nil"/>
              <w:left w:val="nil"/>
              <w:bottom w:val="single" w:sz="4" w:space="0" w:color="auto"/>
              <w:right w:val="single" w:sz="4" w:space="0" w:color="auto"/>
            </w:tcBorders>
            <w:shd w:val="clear" w:color="auto" w:fill="auto"/>
            <w:noWrap/>
            <w:vAlign w:val="bottom"/>
            <w:hideMark/>
          </w:tcPr>
          <w:p w:rsidR="00710C56" w:rsidRPr="002E7A89" w:rsidRDefault="00710C56" w:rsidP="00710C56">
            <w:pPr>
              <w:spacing w:after="0" w:line="240" w:lineRule="auto"/>
              <w:rPr>
                <w:rFonts w:ascii="Times New Roman" w:eastAsia="Times New Roman" w:hAnsi="Times New Roman" w:cs="Times New Roman"/>
                <w:color w:val="000000"/>
                <w:sz w:val="24"/>
                <w:szCs w:val="24"/>
              </w:rPr>
            </w:pPr>
            <w:r w:rsidRPr="002E7A89">
              <w:rPr>
                <w:rFonts w:ascii="Times New Roman" w:eastAsia="Times New Roman" w:hAnsi="Times New Roman" w:cs="Times New Roman"/>
                <w:color w:val="000000"/>
                <w:sz w:val="24"/>
                <w:szCs w:val="24"/>
              </w:rPr>
              <w:t>Naknade građanima i kućanstvima</w:t>
            </w:r>
          </w:p>
        </w:tc>
        <w:tc>
          <w:tcPr>
            <w:tcW w:w="1600" w:type="dxa"/>
            <w:tcBorders>
              <w:top w:val="nil"/>
              <w:left w:val="nil"/>
              <w:bottom w:val="single" w:sz="4" w:space="0" w:color="auto"/>
              <w:right w:val="single" w:sz="4" w:space="0" w:color="auto"/>
            </w:tcBorders>
            <w:shd w:val="clear" w:color="auto" w:fill="auto"/>
            <w:noWrap/>
            <w:vAlign w:val="bottom"/>
            <w:hideMark/>
          </w:tcPr>
          <w:p w:rsidR="00710C56" w:rsidRPr="002E7A89" w:rsidRDefault="00710C56" w:rsidP="00710C56">
            <w:pPr>
              <w:spacing w:after="0" w:line="240" w:lineRule="auto"/>
              <w:jc w:val="right"/>
              <w:rPr>
                <w:rFonts w:ascii="Times New Roman" w:eastAsia="Times New Roman" w:hAnsi="Times New Roman" w:cs="Times New Roman"/>
                <w:sz w:val="24"/>
                <w:szCs w:val="24"/>
              </w:rPr>
            </w:pPr>
            <w:r w:rsidRPr="002E7A89">
              <w:rPr>
                <w:rFonts w:ascii="Times New Roman" w:eastAsia="Times New Roman" w:hAnsi="Times New Roman" w:cs="Times New Roman"/>
                <w:sz w:val="24"/>
                <w:szCs w:val="24"/>
              </w:rPr>
              <w:t>72.336,00</w:t>
            </w:r>
          </w:p>
        </w:tc>
        <w:tc>
          <w:tcPr>
            <w:tcW w:w="1600" w:type="dxa"/>
            <w:tcBorders>
              <w:top w:val="nil"/>
              <w:left w:val="nil"/>
              <w:bottom w:val="single" w:sz="4" w:space="0" w:color="auto"/>
              <w:right w:val="single" w:sz="4" w:space="0" w:color="auto"/>
            </w:tcBorders>
            <w:shd w:val="clear" w:color="auto" w:fill="auto"/>
            <w:noWrap/>
            <w:vAlign w:val="bottom"/>
            <w:hideMark/>
          </w:tcPr>
          <w:p w:rsidR="00710C56" w:rsidRPr="002E7A89" w:rsidRDefault="00710C56" w:rsidP="00710C56">
            <w:pPr>
              <w:spacing w:after="0" w:line="240" w:lineRule="auto"/>
              <w:jc w:val="right"/>
              <w:rPr>
                <w:rFonts w:ascii="Times New Roman" w:eastAsia="Times New Roman" w:hAnsi="Times New Roman" w:cs="Times New Roman"/>
                <w:sz w:val="24"/>
                <w:szCs w:val="24"/>
              </w:rPr>
            </w:pPr>
            <w:r w:rsidRPr="002E7A89">
              <w:rPr>
                <w:rFonts w:ascii="Times New Roman" w:eastAsia="Times New Roman" w:hAnsi="Times New Roman" w:cs="Times New Roman"/>
                <w:sz w:val="24"/>
                <w:szCs w:val="24"/>
              </w:rPr>
              <w:t>74.000,00</w:t>
            </w:r>
          </w:p>
        </w:tc>
        <w:tc>
          <w:tcPr>
            <w:tcW w:w="1600" w:type="dxa"/>
            <w:tcBorders>
              <w:top w:val="nil"/>
              <w:left w:val="nil"/>
              <w:bottom w:val="single" w:sz="4" w:space="0" w:color="auto"/>
              <w:right w:val="single" w:sz="4" w:space="0" w:color="auto"/>
            </w:tcBorders>
            <w:shd w:val="clear" w:color="auto" w:fill="auto"/>
            <w:noWrap/>
            <w:vAlign w:val="bottom"/>
            <w:hideMark/>
          </w:tcPr>
          <w:p w:rsidR="00710C56" w:rsidRPr="002E7A89" w:rsidRDefault="00710C56" w:rsidP="00710C56">
            <w:pPr>
              <w:spacing w:after="0" w:line="240" w:lineRule="auto"/>
              <w:jc w:val="right"/>
              <w:rPr>
                <w:rFonts w:ascii="Times New Roman" w:eastAsia="Times New Roman" w:hAnsi="Times New Roman" w:cs="Times New Roman"/>
                <w:sz w:val="24"/>
                <w:szCs w:val="24"/>
              </w:rPr>
            </w:pPr>
            <w:r w:rsidRPr="002E7A89">
              <w:rPr>
                <w:rFonts w:ascii="Times New Roman" w:eastAsia="Times New Roman" w:hAnsi="Times New Roman" w:cs="Times New Roman"/>
                <w:sz w:val="24"/>
                <w:szCs w:val="24"/>
              </w:rPr>
              <w:t>65.000,00</w:t>
            </w:r>
          </w:p>
        </w:tc>
      </w:tr>
      <w:tr w:rsidR="00710C56" w:rsidRPr="002E7A89" w:rsidTr="00710C56">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710C56" w:rsidRPr="002E7A89" w:rsidRDefault="00710C56" w:rsidP="00710C56">
            <w:pPr>
              <w:spacing w:after="0" w:line="240" w:lineRule="auto"/>
              <w:jc w:val="right"/>
              <w:rPr>
                <w:rFonts w:ascii="Times New Roman" w:eastAsia="Times New Roman" w:hAnsi="Times New Roman" w:cs="Times New Roman"/>
                <w:color w:val="000000"/>
                <w:sz w:val="24"/>
                <w:szCs w:val="24"/>
              </w:rPr>
            </w:pPr>
            <w:r w:rsidRPr="002E7A89">
              <w:rPr>
                <w:rFonts w:ascii="Times New Roman" w:eastAsia="Times New Roman" w:hAnsi="Times New Roman" w:cs="Times New Roman"/>
                <w:color w:val="000000"/>
                <w:sz w:val="24"/>
                <w:szCs w:val="24"/>
              </w:rPr>
              <w:t>38</w:t>
            </w:r>
          </w:p>
        </w:tc>
        <w:tc>
          <w:tcPr>
            <w:tcW w:w="3099" w:type="dxa"/>
            <w:tcBorders>
              <w:top w:val="nil"/>
              <w:left w:val="nil"/>
              <w:bottom w:val="single" w:sz="4" w:space="0" w:color="auto"/>
              <w:right w:val="single" w:sz="4" w:space="0" w:color="auto"/>
            </w:tcBorders>
            <w:shd w:val="clear" w:color="auto" w:fill="auto"/>
            <w:noWrap/>
            <w:vAlign w:val="bottom"/>
            <w:hideMark/>
          </w:tcPr>
          <w:p w:rsidR="00710C56" w:rsidRPr="002E7A89" w:rsidRDefault="00710C56" w:rsidP="00710C56">
            <w:pPr>
              <w:spacing w:after="0" w:line="240" w:lineRule="auto"/>
              <w:rPr>
                <w:rFonts w:ascii="Times New Roman" w:eastAsia="Times New Roman" w:hAnsi="Times New Roman" w:cs="Times New Roman"/>
                <w:color w:val="000000"/>
                <w:sz w:val="24"/>
                <w:szCs w:val="24"/>
              </w:rPr>
            </w:pPr>
            <w:r w:rsidRPr="002E7A89">
              <w:rPr>
                <w:rFonts w:ascii="Times New Roman" w:eastAsia="Times New Roman" w:hAnsi="Times New Roman" w:cs="Times New Roman"/>
                <w:color w:val="000000"/>
                <w:sz w:val="24"/>
                <w:szCs w:val="24"/>
              </w:rPr>
              <w:t>Ostali rashodi</w:t>
            </w:r>
          </w:p>
        </w:tc>
        <w:tc>
          <w:tcPr>
            <w:tcW w:w="1600" w:type="dxa"/>
            <w:tcBorders>
              <w:top w:val="nil"/>
              <w:left w:val="nil"/>
              <w:bottom w:val="single" w:sz="4" w:space="0" w:color="auto"/>
              <w:right w:val="single" w:sz="4" w:space="0" w:color="auto"/>
            </w:tcBorders>
            <w:shd w:val="clear" w:color="auto" w:fill="auto"/>
            <w:noWrap/>
            <w:vAlign w:val="bottom"/>
            <w:hideMark/>
          </w:tcPr>
          <w:p w:rsidR="00710C56" w:rsidRPr="002E7A89" w:rsidRDefault="00710C56" w:rsidP="00710C56">
            <w:pPr>
              <w:spacing w:after="0" w:line="240" w:lineRule="auto"/>
              <w:jc w:val="right"/>
              <w:rPr>
                <w:rFonts w:ascii="Times New Roman" w:eastAsia="Times New Roman" w:hAnsi="Times New Roman" w:cs="Times New Roman"/>
                <w:sz w:val="24"/>
                <w:szCs w:val="24"/>
              </w:rPr>
            </w:pPr>
            <w:r w:rsidRPr="002E7A89">
              <w:rPr>
                <w:rFonts w:ascii="Times New Roman" w:eastAsia="Times New Roman" w:hAnsi="Times New Roman" w:cs="Times New Roman"/>
                <w:sz w:val="24"/>
                <w:szCs w:val="24"/>
              </w:rPr>
              <w:t>59.611,00</w:t>
            </w:r>
          </w:p>
        </w:tc>
        <w:tc>
          <w:tcPr>
            <w:tcW w:w="1600" w:type="dxa"/>
            <w:tcBorders>
              <w:top w:val="nil"/>
              <w:left w:val="nil"/>
              <w:bottom w:val="single" w:sz="4" w:space="0" w:color="auto"/>
              <w:right w:val="single" w:sz="4" w:space="0" w:color="auto"/>
            </w:tcBorders>
            <w:shd w:val="clear" w:color="auto" w:fill="auto"/>
            <w:noWrap/>
            <w:vAlign w:val="bottom"/>
            <w:hideMark/>
          </w:tcPr>
          <w:p w:rsidR="00710C56" w:rsidRPr="002E7A89" w:rsidRDefault="00710C56" w:rsidP="00710C56">
            <w:pPr>
              <w:spacing w:after="0" w:line="240" w:lineRule="auto"/>
              <w:jc w:val="right"/>
              <w:rPr>
                <w:rFonts w:ascii="Times New Roman" w:eastAsia="Times New Roman" w:hAnsi="Times New Roman" w:cs="Times New Roman"/>
                <w:sz w:val="24"/>
                <w:szCs w:val="24"/>
              </w:rPr>
            </w:pPr>
            <w:r w:rsidRPr="002E7A89">
              <w:rPr>
                <w:rFonts w:ascii="Times New Roman" w:eastAsia="Times New Roman" w:hAnsi="Times New Roman" w:cs="Times New Roman"/>
                <w:sz w:val="24"/>
                <w:szCs w:val="24"/>
              </w:rPr>
              <w:t>57.750,00</w:t>
            </w:r>
          </w:p>
        </w:tc>
        <w:tc>
          <w:tcPr>
            <w:tcW w:w="1600" w:type="dxa"/>
            <w:tcBorders>
              <w:top w:val="nil"/>
              <w:left w:val="nil"/>
              <w:bottom w:val="single" w:sz="4" w:space="0" w:color="auto"/>
              <w:right w:val="single" w:sz="4" w:space="0" w:color="auto"/>
            </w:tcBorders>
            <w:shd w:val="clear" w:color="auto" w:fill="auto"/>
            <w:noWrap/>
            <w:vAlign w:val="bottom"/>
            <w:hideMark/>
          </w:tcPr>
          <w:p w:rsidR="00710C56" w:rsidRPr="002E7A89" w:rsidRDefault="00710C56" w:rsidP="00710C56">
            <w:pPr>
              <w:spacing w:after="0" w:line="240" w:lineRule="auto"/>
              <w:jc w:val="right"/>
              <w:rPr>
                <w:rFonts w:ascii="Times New Roman" w:eastAsia="Times New Roman" w:hAnsi="Times New Roman" w:cs="Times New Roman"/>
                <w:sz w:val="24"/>
                <w:szCs w:val="24"/>
              </w:rPr>
            </w:pPr>
            <w:r w:rsidRPr="002E7A89">
              <w:rPr>
                <w:rFonts w:ascii="Times New Roman" w:eastAsia="Times New Roman" w:hAnsi="Times New Roman" w:cs="Times New Roman"/>
                <w:sz w:val="24"/>
                <w:szCs w:val="24"/>
              </w:rPr>
              <w:t>59.700,00</w:t>
            </w:r>
          </w:p>
        </w:tc>
      </w:tr>
      <w:tr w:rsidR="00710C56" w:rsidRPr="002E7A89" w:rsidTr="00710C56">
        <w:trPr>
          <w:trHeight w:val="735"/>
        </w:trPr>
        <w:tc>
          <w:tcPr>
            <w:tcW w:w="960" w:type="dxa"/>
            <w:tcBorders>
              <w:top w:val="nil"/>
              <w:left w:val="single" w:sz="4" w:space="0" w:color="auto"/>
              <w:bottom w:val="single" w:sz="4" w:space="0" w:color="auto"/>
              <w:right w:val="single" w:sz="4" w:space="0" w:color="auto"/>
            </w:tcBorders>
            <w:shd w:val="clear" w:color="000000" w:fill="C5D9F1"/>
            <w:noWrap/>
            <w:vAlign w:val="bottom"/>
            <w:hideMark/>
          </w:tcPr>
          <w:p w:rsidR="00710C56" w:rsidRPr="002E7A89" w:rsidRDefault="00710C56" w:rsidP="00710C56">
            <w:pPr>
              <w:spacing w:after="0" w:line="240" w:lineRule="auto"/>
              <w:jc w:val="right"/>
              <w:rPr>
                <w:rFonts w:ascii="Times New Roman" w:eastAsia="Times New Roman" w:hAnsi="Times New Roman" w:cs="Times New Roman"/>
                <w:b/>
                <w:bCs/>
                <w:color w:val="000000"/>
                <w:sz w:val="24"/>
                <w:szCs w:val="24"/>
              </w:rPr>
            </w:pPr>
            <w:r w:rsidRPr="002E7A89">
              <w:rPr>
                <w:rFonts w:ascii="Times New Roman" w:eastAsia="Times New Roman" w:hAnsi="Times New Roman" w:cs="Times New Roman"/>
                <w:b/>
                <w:bCs/>
                <w:color w:val="000000"/>
                <w:sz w:val="24"/>
                <w:szCs w:val="24"/>
              </w:rPr>
              <w:t>4</w:t>
            </w:r>
          </w:p>
        </w:tc>
        <w:tc>
          <w:tcPr>
            <w:tcW w:w="3099" w:type="dxa"/>
            <w:tcBorders>
              <w:top w:val="nil"/>
              <w:left w:val="nil"/>
              <w:bottom w:val="single" w:sz="4" w:space="0" w:color="auto"/>
              <w:right w:val="single" w:sz="4" w:space="0" w:color="auto"/>
            </w:tcBorders>
            <w:shd w:val="clear" w:color="000000" w:fill="C5D9F1"/>
            <w:vAlign w:val="bottom"/>
            <w:hideMark/>
          </w:tcPr>
          <w:p w:rsidR="00710C56" w:rsidRPr="002E7A89" w:rsidRDefault="00710C56" w:rsidP="00710C56">
            <w:pPr>
              <w:spacing w:after="0" w:line="240" w:lineRule="auto"/>
              <w:rPr>
                <w:rFonts w:ascii="Times New Roman" w:eastAsia="Times New Roman" w:hAnsi="Times New Roman" w:cs="Times New Roman"/>
                <w:b/>
                <w:bCs/>
                <w:color w:val="000000"/>
                <w:sz w:val="24"/>
                <w:szCs w:val="24"/>
              </w:rPr>
            </w:pPr>
            <w:r w:rsidRPr="002E7A89">
              <w:rPr>
                <w:rFonts w:ascii="Times New Roman" w:eastAsia="Times New Roman" w:hAnsi="Times New Roman" w:cs="Times New Roman"/>
                <w:b/>
                <w:bCs/>
                <w:color w:val="000000"/>
                <w:sz w:val="24"/>
                <w:szCs w:val="24"/>
              </w:rPr>
              <w:t>Rashodi za nabavu nefinancijske imovine</w:t>
            </w:r>
          </w:p>
        </w:tc>
        <w:tc>
          <w:tcPr>
            <w:tcW w:w="1600" w:type="dxa"/>
            <w:tcBorders>
              <w:top w:val="nil"/>
              <w:left w:val="nil"/>
              <w:bottom w:val="single" w:sz="4" w:space="0" w:color="auto"/>
              <w:right w:val="single" w:sz="4" w:space="0" w:color="auto"/>
            </w:tcBorders>
            <w:shd w:val="clear" w:color="000000" w:fill="C5D9F1"/>
            <w:noWrap/>
            <w:vAlign w:val="bottom"/>
            <w:hideMark/>
          </w:tcPr>
          <w:p w:rsidR="00710C56" w:rsidRPr="002E7A89" w:rsidRDefault="004933DD" w:rsidP="00710C56">
            <w:pPr>
              <w:spacing w:after="0" w:line="240" w:lineRule="auto"/>
              <w:jc w:val="right"/>
              <w:rPr>
                <w:rFonts w:ascii="Times New Roman" w:eastAsia="Times New Roman" w:hAnsi="Times New Roman" w:cs="Times New Roman"/>
                <w:b/>
                <w:bCs/>
                <w:sz w:val="24"/>
                <w:szCs w:val="24"/>
              </w:rPr>
            </w:pPr>
            <w:r w:rsidRPr="002E7A89">
              <w:rPr>
                <w:rFonts w:ascii="Times New Roman" w:eastAsia="Times New Roman" w:hAnsi="Times New Roman" w:cs="Times New Roman"/>
                <w:b/>
                <w:bCs/>
                <w:sz w:val="24"/>
                <w:szCs w:val="24"/>
              </w:rPr>
              <w:t>797.133</w:t>
            </w:r>
            <w:r w:rsidR="00710C56" w:rsidRPr="002E7A89">
              <w:rPr>
                <w:rFonts w:ascii="Times New Roman" w:eastAsia="Times New Roman" w:hAnsi="Times New Roman" w:cs="Times New Roman"/>
                <w:b/>
                <w:bCs/>
                <w:sz w:val="24"/>
                <w:szCs w:val="24"/>
              </w:rPr>
              <w:t>,00</w:t>
            </w:r>
          </w:p>
        </w:tc>
        <w:tc>
          <w:tcPr>
            <w:tcW w:w="1600" w:type="dxa"/>
            <w:tcBorders>
              <w:top w:val="nil"/>
              <w:left w:val="nil"/>
              <w:bottom w:val="single" w:sz="4" w:space="0" w:color="auto"/>
              <w:right w:val="single" w:sz="4" w:space="0" w:color="auto"/>
            </w:tcBorders>
            <w:shd w:val="clear" w:color="000000" w:fill="C5D9F1"/>
            <w:noWrap/>
            <w:vAlign w:val="bottom"/>
            <w:hideMark/>
          </w:tcPr>
          <w:p w:rsidR="00710C56" w:rsidRPr="002E7A89" w:rsidRDefault="00710C56" w:rsidP="00710C56">
            <w:pPr>
              <w:spacing w:after="0" w:line="240" w:lineRule="auto"/>
              <w:jc w:val="right"/>
              <w:rPr>
                <w:rFonts w:ascii="Times New Roman" w:eastAsia="Times New Roman" w:hAnsi="Times New Roman" w:cs="Times New Roman"/>
                <w:b/>
                <w:bCs/>
                <w:sz w:val="24"/>
                <w:szCs w:val="24"/>
              </w:rPr>
            </w:pPr>
            <w:r w:rsidRPr="002E7A89">
              <w:rPr>
                <w:rFonts w:ascii="Times New Roman" w:eastAsia="Times New Roman" w:hAnsi="Times New Roman" w:cs="Times New Roman"/>
                <w:b/>
                <w:bCs/>
                <w:sz w:val="24"/>
                <w:szCs w:val="24"/>
              </w:rPr>
              <w:t>380.000,00</w:t>
            </w:r>
          </w:p>
        </w:tc>
        <w:tc>
          <w:tcPr>
            <w:tcW w:w="1600" w:type="dxa"/>
            <w:tcBorders>
              <w:top w:val="nil"/>
              <w:left w:val="nil"/>
              <w:bottom w:val="single" w:sz="4" w:space="0" w:color="auto"/>
              <w:right w:val="single" w:sz="4" w:space="0" w:color="auto"/>
            </w:tcBorders>
            <w:shd w:val="clear" w:color="000000" w:fill="C5D9F1"/>
            <w:noWrap/>
            <w:vAlign w:val="bottom"/>
            <w:hideMark/>
          </w:tcPr>
          <w:p w:rsidR="00710C56" w:rsidRPr="002E7A89" w:rsidRDefault="00710C56" w:rsidP="00710C56">
            <w:pPr>
              <w:spacing w:after="0" w:line="240" w:lineRule="auto"/>
              <w:jc w:val="right"/>
              <w:rPr>
                <w:rFonts w:ascii="Times New Roman" w:eastAsia="Times New Roman" w:hAnsi="Times New Roman" w:cs="Times New Roman"/>
                <w:b/>
                <w:bCs/>
                <w:sz w:val="24"/>
                <w:szCs w:val="24"/>
              </w:rPr>
            </w:pPr>
            <w:r w:rsidRPr="002E7A89">
              <w:rPr>
                <w:rFonts w:ascii="Times New Roman" w:eastAsia="Times New Roman" w:hAnsi="Times New Roman" w:cs="Times New Roman"/>
                <w:b/>
                <w:bCs/>
                <w:sz w:val="24"/>
                <w:szCs w:val="24"/>
              </w:rPr>
              <w:t>390.000,00</w:t>
            </w:r>
          </w:p>
        </w:tc>
      </w:tr>
      <w:tr w:rsidR="00710C56" w:rsidRPr="002E7A89" w:rsidTr="00710C56">
        <w:trPr>
          <w:trHeight w:val="96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710C56" w:rsidRPr="002E7A89" w:rsidRDefault="00710C56" w:rsidP="00710C56">
            <w:pPr>
              <w:spacing w:after="0" w:line="240" w:lineRule="auto"/>
              <w:jc w:val="right"/>
              <w:rPr>
                <w:rFonts w:ascii="Times New Roman" w:eastAsia="Times New Roman" w:hAnsi="Times New Roman" w:cs="Times New Roman"/>
                <w:color w:val="000000"/>
                <w:sz w:val="24"/>
                <w:szCs w:val="24"/>
              </w:rPr>
            </w:pPr>
            <w:r w:rsidRPr="002E7A89">
              <w:rPr>
                <w:rFonts w:ascii="Times New Roman" w:eastAsia="Times New Roman" w:hAnsi="Times New Roman" w:cs="Times New Roman"/>
                <w:color w:val="000000"/>
                <w:sz w:val="24"/>
                <w:szCs w:val="24"/>
              </w:rPr>
              <w:t>42</w:t>
            </w:r>
          </w:p>
        </w:tc>
        <w:tc>
          <w:tcPr>
            <w:tcW w:w="3099" w:type="dxa"/>
            <w:tcBorders>
              <w:top w:val="nil"/>
              <w:left w:val="nil"/>
              <w:bottom w:val="single" w:sz="4" w:space="0" w:color="auto"/>
              <w:right w:val="single" w:sz="4" w:space="0" w:color="auto"/>
            </w:tcBorders>
            <w:shd w:val="clear" w:color="auto" w:fill="auto"/>
            <w:vAlign w:val="bottom"/>
            <w:hideMark/>
          </w:tcPr>
          <w:p w:rsidR="00710C56" w:rsidRPr="002E7A89" w:rsidRDefault="00710C56" w:rsidP="00710C56">
            <w:pPr>
              <w:spacing w:after="0" w:line="240" w:lineRule="auto"/>
              <w:rPr>
                <w:rFonts w:ascii="Times New Roman" w:eastAsia="Times New Roman" w:hAnsi="Times New Roman" w:cs="Times New Roman"/>
                <w:color w:val="000000"/>
                <w:sz w:val="24"/>
                <w:szCs w:val="24"/>
              </w:rPr>
            </w:pPr>
            <w:r w:rsidRPr="002E7A89">
              <w:rPr>
                <w:rFonts w:ascii="Times New Roman" w:eastAsia="Times New Roman" w:hAnsi="Times New Roman" w:cs="Times New Roman"/>
                <w:color w:val="000000"/>
                <w:sz w:val="24"/>
                <w:szCs w:val="24"/>
              </w:rPr>
              <w:t>Rashodi za nabavu proizvedene dugotrajne imovine</w:t>
            </w:r>
          </w:p>
        </w:tc>
        <w:tc>
          <w:tcPr>
            <w:tcW w:w="1600" w:type="dxa"/>
            <w:tcBorders>
              <w:top w:val="nil"/>
              <w:left w:val="nil"/>
              <w:bottom w:val="single" w:sz="4" w:space="0" w:color="auto"/>
              <w:right w:val="single" w:sz="4" w:space="0" w:color="auto"/>
            </w:tcBorders>
            <w:shd w:val="clear" w:color="auto" w:fill="auto"/>
            <w:noWrap/>
            <w:vAlign w:val="bottom"/>
            <w:hideMark/>
          </w:tcPr>
          <w:p w:rsidR="00710C56" w:rsidRPr="002E7A89" w:rsidRDefault="004933DD" w:rsidP="00710C56">
            <w:pPr>
              <w:spacing w:after="0" w:line="240" w:lineRule="auto"/>
              <w:jc w:val="right"/>
              <w:rPr>
                <w:rFonts w:ascii="Times New Roman" w:eastAsia="Times New Roman" w:hAnsi="Times New Roman" w:cs="Times New Roman"/>
                <w:sz w:val="24"/>
                <w:szCs w:val="24"/>
              </w:rPr>
            </w:pPr>
            <w:r w:rsidRPr="002E7A89">
              <w:rPr>
                <w:rFonts w:ascii="Times New Roman" w:eastAsia="Times New Roman" w:hAnsi="Times New Roman" w:cs="Times New Roman"/>
                <w:sz w:val="24"/>
                <w:szCs w:val="24"/>
              </w:rPr>
              <w:t>797.133</w:t>
            </w:r>
            <w:r w:rsidR="00710C56" w:rsidRPr="002E7A89">
              <w:rPr>
                <w:rFonts w:ascii="Times New Roman" w:eastAsia="Times New Roman" w:hAnsi="Times New Roman" w:cs="Times New Roman"/>
                <w:sz w:val="24"/>
                <w:szCs w:val="24"/>
              </w:rPr>
              <w:t>,00</w:t>
            </w:r>
          </w:p>
        </w:tc>
        <w:tc>
          <w:tcPr>
            <w:tcW w:w="1600" w:type="dxa"/>
            <w:tcBorders>
              <w:top w:val="nil"/>
              <w:left w:val="nil"/>
              <w:bottom w:val="single" w:sz="4" w:space="0" w:color="auto"/>
              <w:right w:val="single" w:sz="4" w:space="0" w:color="auto"/>
            </w:tcBorders>
            <w:shd w:val="clear" w:color="auto" w:fill="auto"/>
            <w:noWrap/>
            <w:vAlign w:val="bottom"/>
            <w:hideMark/>
          </w:tcPr>
          <w:p w:rsidR="00710C56" w:rsidRPr="002E7A89" w:rsidRDefault="00710C56" w:rsidP="00710C56">
            <w:pPr>
              <w:spacing w:after="0" w:line="240" w:lineRule="auto"/>
              <w:jc w:val="right"/>
              <w:rPr>
                <w:rFonts w:ascii="Times New Roman" w:eastAsia="Times New Roman" w:hAnsi="Times New Roman" w:cs="Times New Roman"/>
                <w:sz w:val="24"/>
                <w:szCs w:val="24"/>
              </w:rPr>
            </w:pPr>
            <w:r w:rsidRPr="002E7A89">
              <w:rPr>
                <w:rFonts w:ascii="Times New Roman" w:eastAsia="Times New Roman" w:hAnsi="Times New Roman" w:cs="Times New Roman"/>
                <w:sz w:val="24"/>
                <w:szCs w:val="24"/>
              </w:rPr>
              <w:t>380.000,00</w:t>
            </w:r>
          </w:p>
        </w:tc>
        <w:tc>
          <w:tcPr>
            <w:tcW w:w="1600" w:type="dxa"/>
            <w:tcBorders>
              <w:top w:val="nil"/>
              <w:left w:val="nil"/>
              <w:bottom w:val="single" w:sz="4" w:space="0" w:color="auto"/>
              <w:right w:val="single" w:sz="4" w:space="0" w:color="auto"/>
            </w:tcBorders>
            <w:shd w:val="clear" w:color="auto" w:fill="auto"/>
            <w:noWrap/>
            <w:vAlign w:val="bottom"/>
            <w:hideMark/>
          </w:tcPr>
          <w:p w:rsidR="00710C56" w:rsidRPr="002E7A89" w:rsidRDefault="00710C56" w:rsidP="00710C56">
            <w:pPr>
              <w:spacing w:after="0" w:line="240" w:lineRule="auto"/>
              <w:jc w:val="right"/>
              <w:rPr>
                <w:rFonts w:ascii="Times New Roman" w:eastAsia="Times New Roman" w:hAnsi="Times New Roman" w:cs="Times New Roman"/>
                <w:sz w:val="24"/>
                <w:szCs w:val="24"/>
              </w:rPr>
            </w:pPr>
            <w:r w:rsidRPr="002E7A89">
              <w:rPr>
                <w:rFonts w:ascii="Times New Roman" w:eastAsia="Times New Roman" w:hAnsi="Times New Roman" w:cs="Times New Roman"/>
                <w:sz w:val="24"/>
                <w:szCs w:val="24"/>
              </w:rPr>
              <w:t>390.000,00</w:t>
            </w:r>
          </w:p>
        </w:tc>
      </w:tr>
      <w:tr w:rsidR="00710C56" w:rsidRPr="002E7A89" w:rsidTr="00710C56">
        <w:trPr>
          <w:trHeight w:val="765"/>
        </w:trPr>
        <w:tc>
          <w:tcPr>
            <w:tcW w:w="960" w:type="dxa"/>
            <w:tcBorders>
              <w:top w:val="nil"/>
              <w:left w:val="single" w:sz="4" w:space="0" w:color="auto"/>
              <w:bottom w:val="single" w:sz="4" w:space="0" w:color="auto"/>
              <w:right w:val="single" w:sz="4" w:space="0" w:color="auto"/>
            </w:tcBorders>
            <w:shd w:val="clear" w:color="000000" w:fill="C5D9F1"/>
            <w:noWrap/>
            <w:vAlign w:val="bottom"/>
            <w:hideMark/>
          </w:tcPr>
          <w:p w:rsidR="00710C56" w:rsidRPr="002E7A89" w:rsidRDefault="00710C56" w:rsidP="00710C56">
            <w:pPr>
              <w:spacing w:after="0" w:line="240" w:lineRule="auto"/>
              <w:jc w:val="right"/>
              <w:rPr>
                <w:rFonts w:ascii="Times New Roman" w:eastAsia="Times New Roman" w:hAnsi="Times New Roman" w:cs="Times New Roman"/>
                <w:b/>
                <w:bCs/>
                <w:color w:val="000000"/>
                <w:sz w:val="24"/>
                <w:szCs w:val="24"/>
              </w:rPr>
            </w:pPr>
            <w:r w:rsidRPr="002E7A89">
              <w:rPr>
                <w:rFonts w:ascii="Times New Roman" w:eastAsia="Times New Roman" w:hAnsi="Times New Roman" w:cs="Times New Roman"/>
                <w:b/>
                <w:bCs/>
                <w:color w:val="000000"/>
                <w:sz w:val="24"/>
                <w:szCs w:val="24"/>
              </w:rPr>
              <w:lastRenderedPageBreak/>
              <w:t>5</w:t>
            </w:r>
          </w:p>
        </w:tc>
        <w:tc>
          <w:tcPr>
            <w:tcW w:w="3099" w:type="dxa"/>
            <w:tcBorders>
              <w:top w:val="nil"/>
              <w:left w:val="nil"/>
              <w:bottom w:val="single" w:sz="4" w:space="0" w:color="auto"/>
              <w:right w:val="single" w:sz="4" w:space="0" w:color="auto"/>
            </w:tcBorders>
            <w:shd w:val="clear" w:color="000000" w:fill="C5D9F1"/>
            <w:vAlign w:val="center"/>
            <w:hideMark/>
          </w:tcPr>
          <w:p w:rsidR="00710C56" w:rsidRPr="002E7A89" w:rsidRDefault="00710C56" w:rsidP="00710C56">
            <w:pPr>
              <w:spacing w:after="0" w:line="240" w:lineRule="auto"/>
              <w:rPr>
                <w:rFonts w:ascii="Times New Roman" w:eastAsia="Times New Roman" w:hAnsi="Times New Roman" w:cs="Times New Roman"/>
                <w:b/>
                <w:bCs/>
                <w:color w:val="000000"/>
                <w:sz w:val="24"/>
                <w:szCs w:val="24"/>
              </w:rPr>
            </w:pPr>
            <w:r w:rsidRPr="002E7A89">
              <w:rPr>
                <w:rFonts w:ascii="Times New Roman" w:eastAsia="Times New Roman" w:hAnsi="Times New Roman" w:cs="Times New Roman"/>
                <w:b/>
                <w:bCs/>
                <w:color w:val="000000"/>
                <w:sz w:val="24"/>
                <w:szCs w:val="24"/>
              </w:rPr>
              <w:t>Izdaci za financijsku imovinu i otplate zajmova</w:t>
            </w:r>
          </w:p>
        </w:tc>
        <w:tc>
          <w:tcPr>
            <w:tcW w:w="1600" w:type="dxa"/>
            <w:tcBorders>
              <w:top w:val="nil"/>
              <w:left w:val="nil"/>
              <w:bottom w:val="single" w:sz="4" w:space="0" w:color="auto"/>
              <w:right w:val="single" w:sz="4" w:space="0" w:color="auto"/>
            </w:tcBorders>
            <w:shd w:val="clear" w:color="000000" w:fill="C5D9F1"/>
            <w:noWrap/>
            <w:vAlign w:val="bottom"/>
            <w:hideMark/>
          </w:tcPr>
          <w:p w:rsidR="00710C56" w:rsidRPr="002E7A89" w:rsidRDefault="00710C56" w:rsidP="00710C56">
            <w:pPr>
              <w:spacing w:after="0" w:line="240" w:lineRule="auto"/>
              <w:jc w:val="right"/>
              <w:rPr>
                <w:rFonts w:ascii="Times New Roman" w:eastAsia="Times New Roman" w:hAnsi="Times New Roman" w:cs="Times New Roman"/>
                <w:b/>
                <w:bCs/>
                <w:color w:val="000000"/>
                <w:sz w:val="24"/>
                <w:szCs w:val="24"/>
              </w:rPr>
            </w:pPr>
            <w:r w:rsidRPr="002E7A89">
              <w:rPr>
                <w:rFonts w:ascii="Times New Roman" w:eastAsia="Times New Roman" w:hAnsi="Times New Roman" w:cs="Times New Roman"/>
                <w:b/>
                <w:bCs/>
                <w:color w:val="000000"/>
                <w:sz w:val="24"/>
                <w:szCs w:val="24"/>
              </w:rPr>
              <w:t>29.863,00</w:t>
            </w:r>
          </w:p>
        </w:tc>
        <w:tc>
          <w:tcPr>
            <w:tcW w:w="1600" w:type="dxa"/>
            <w:tcBorders>
              <w:top w:val="nil"/>
              <w:left w:val="nil"/>
              <w:bottom w:val="single" w:sz="4" w:space="0" w:color="auto"/>
              <w:right w:val="single" w:sz="4" w:space="0" w:color="auto"/>
            </w:tcBorders>
            <w:shd w:val="clear" w:color="000000" w:fill="C5D9F1"/>
            <w:noWrap/>
            <w:vAlign w:val="bottom"/>
            <w:hideMark/>
          </w:tcPr>
          <w:p w:rsidR="00710C56" w:rsidRPr="002E7A89" w:rsidRDefault="00710C56" w:rsidP="00710C56">
            <w:pPr>
              <w:spacing w:after="0" w:line="240" w:lineRule="auto"/>
              <w:rPr>
                <w:rFonts w:ascii="Times New Roman" w:eastAsia="Times New Roman" w:hAnsi="Times New Roman" w:cs="Times New Roman"/>
                <w:b/>
                <w:bCs/>
                <w:color w:val="000000"/>
                <w:sz w:val="24"/>
                <w:szCs w:val="24"/>
              </w:rPr>
            </w:pPr>
            <w:r w:rsidRPr="002E7A89">
              <w:rPr>
                <w:rFonts w:ascii="Times New Roman" w:eastAsia="Times New Roman" w:hAnsi="Times New Roman" w:cs="Times New Roman"/>
                <w:b/>
                <w:bCs/>
                <w:color w:val="000000"/>
                <w:sz w:val="24"/>
                <w:szCs w:val="24"/>
              </w:rPr>
              <w:t> </w:t>
            </w:r>
          </w:p>
        </w:tc>
        <w:tc>
          <w:tcPr>
            <w:tcW w:w="1600" w:type="dxa"/>
            <w:tcBorders>
              <w:top w:val="nil"/>
              <w:left w:val="nil"/>
              <w:bottom w:val="single" w:sz="4" w:space="0" w:color="auto"/>
              <w:right w:val="single" w:sz="4" w:space="0" w:color="auto"/>
            </w:tcBorders>
            <w:shd w:val="clear" w:color="000000" w:fill="C5D9F1"/>
            <w:noWrap/>
            <w:vAlign w:val="bottom"/>
            <w:hideMark/>
          </w:tcPr>
          <w:p w:rsidR="00710C56" w:rsidRPr="002E7A89" w:rsidRDefault="00710C56" w:rsidP="00710C56">
            <w:pPr>
              <w:spacing w:after="0" w:line="240" w:lineRule="auto"/>
              <w:jc w:val="right"/>
              <w:rPr>
                <w:rFonts w:ascii="Times New Roman" w:eastAsia="Times New Roman" w:hAnsi="Times New Roman" w:cs="Times New Roman"/>
                <w:b/>
                <w:bCs/>
                <w:color w:val="000000"/>
                <w:sz w:val="24"/>
                <w:szCs w:val="24"/>
              </w:rPr>
            </w:pPr>
            <w:r w:rsidRPr="002E7A89">
              <w:rPr>
                <w:rFonts w:ascii="Times New Roman" w:eastAsia="Times New Roman" w:hAnsi="Times New Roman" w:cs="Times New Roman"/>
                <w:b/>
                <w:bCs/>
                <w:color w:val="000000"/>
                <w:sz w:val="24"/>
                <w:szCs w:val="24"/>
              </w:rPr>
              <w:t>0</w:t>
            </w:r>
          </w:p>
        </w:tc>
      </w:tr>
      <w:tr w:rsidR="00710C56" w:rsidRPr="002E7A89" w:rsidTr="00710C56">
        <w:trPr>
          <w:trHeight w:val="765"/>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710C56" w:rsidRPr="002E7A89" w:rsidRDefault="00710C56" w:rsidP="00710C56">
            <w:pPr>
              <w:spacing w:after="0" w:line="240" w:lineRule="auto"/>
              <w:jc w:val="right"/>
              <w:rPr>
                <w:rFonts w:ascii="Times New Roman" w:eastAsia="Times New Roman" w:hAnsi="Times New Roman" w:cs="Times New Roman"/>
                <w:color w:val="000000"/>
                <w:sz w:val="24"/>
                <w:szCs w:val="24"/>
              </w:rPr>
            </w:pPr>
            <w:r w:rsidRPr="002E7A89">
              <w:rPr>
                <w:rFonts w:ascii="Times New Roman" w:eastAsia="Times New Roman" w:hAnsi="Times New Roman" w:cs="Times New Roman"/>
                <w:color w:val="000000"/>
                <w:sz w:val="24"/>
                <w:szCs w:val="24"/>
              </w:rPr>
              <w:t>54</w:t>
            </w:r>
          </w:p>
        </w:tc>
        <w:tc>
          <w:tcPr>
            <w:tcW w:w="3099" w:type="dxa"/>
            <w:tcBorders>
              <w:top w:val="nil"/>
              <w:left w:val="nil"/>
              <w:bottom w:val="single" w:sz="4" w:space="0" w:color="auto"/>
              <w:right w:val="single" w:sz="4" w:space="0" w:color="auto"/>
            </w:tcBorders>
            <w:shd w:val="clear" w:color="auto" w:fill="auto"/>
            <w:vAlign w:val="center"/>
            <w:hideMark/>
          </w:tcPr>
          <w:p w:rsidR="00710C56" w:rsidRPr="002E7A89" w:rsidRDefault="00710C56" w:rsidP="00710C56">
            <w:pPr>
              <w:spacing w:after="0" w:line="240" w:lineRule="auto"/>
              <w:rPr>
                <w:rFonts w:ascii="Times New Roman" w:eastAsia="Times New Roman" w:hAnsi="Times New Roman" w:cs="Times New Roman"/>
                <w:b/>
                <w:bCs/>
                <w:color w:val="000000"/>
                <w:sz w:val="24"/>
                <w:szCs w:val="24"/>
              </w:rPr>
            </w:pPr>
            <w:r w:rsidRPr="002E7A89">
              <w:rPr>
                <w:rFonts w:ascii="Times New Roman" w:eastAsia="Times New Roman" w:hAnsi="Times New Roman" w:cs="Times New Roman"/>
                <w:b/>
                <w:bCs/>
                <w:color w:val="000000"/>
                <w:sz w:val="24"/>
                <w:szCs w:val="24"/>
              </w:rPr>
              <w:t>Izdaci za otplatu glavnice primljenih kredita i zajmova</w:t>
            </w:r>
          </w:p>
        </w:tc>
        <w:tc>
          <w:tcPr>
            <w:tcW w:w="1600" w:type="dxa"/>
            <w:tcBorders>
              <w:top w:val="nil"/>
              <w:left w:val="nil"/>
              <w:bottom w:val="single" w:sz="4" w:space="0" w:color="auto"/>
              <w:right w:val="single" w:sz="4" w:space="0" w:color="auto"/>
            </w:tcBorders>
            <w:shd w:val="clear" w:color="auto" w:fill="auto"/>
            <w:noWrap/>
            <w:vAlign w:val="bottom"/>
            <w:hideMark/>
          </w:tcPr>
          <w:p w:rsidR="00710C56" w:rsidRPr="002E7A89" w:rsidRDefault="00710C56" w:rsidP="00710C56">
            <w:pPr>
              <w:spacing w:after="0" w:line="240" w:lineRule="auto"/>
              <w:jc w:val="right"/>
              <w:rPr>
                <w:rFonts w:ascii="Times New Roman" w:eastAsia="Times New Roman" w:hAnsi="Times New Roman" w:cs="Times New Roman"/>
                <w:color w:val="000000"/>
                <w:sz w:val="24"/>
                <w:szCs w:val="24"/>
              </w:rPr>
            </w:pPr>
            <w:r w:rsidRPr="002E7A89">
              <w:rPr>
                <w:rFonts w:ascii="Times New Roman" w:eastAsia="Times New Roman" w:hAnsi="Times New Roman" w:cs="Times New Roman"/>
                <w:color w:val="000000"/>
                <w:sz w:val="24"/>
                <w:szCs w:val="24"/>
              </w:rPr>
              <w:t>29.863,00</w:t>
            </w:r>
          </w:p>
        </w:tc>
        <w:tc>
          <w:tcPr>
            <w:tcW w:w="1600" w:type="dxa"/>
            <w:tcBorders>
              <w:top w:val="nil"/>
              <w:left w:val="nil"/>
              <w:bottom w:val="single" w:sz="4" w:space="0" w:color="auto"/>
              <w:right w:val="single" w:sz="4" w:space="0" w:color="auto"/>
            </w:tcBorders>
            <w:shd w:val="clear" w:color="auto" w:fill="auto"/>
            <w:noWrap/>
            <w:vAlign w:val="bottom"/>
            <w:hideMark/>
          </w:tcPr>
          <w:p w:rsidR="00710C56" w:rsidRPr="002E7A89" w:rsidRDefault="00710C56" w:rsidP="00710C56">
            <w:pPr>
              <w:spacing w:after="0" w:line="240" w:lineRule="auto"/>
              <w:rPr>
                <w:rFonts w:ascii="Times New Roman" w:eastAsia="Times New Roman" w:hAnsi="Times New Roman" w:cs="Times New Roman"/>
                <w:color w:val="000000"/>
                <w:sz w:val="24"/>
                <w:szCs w:val="24"/>
              </w:rPr>
            </w:pPr>
            <w:r w:rsidRPr="002E7A89">
              <w:rPr>
                <w:rFonts w:ascii="Times New Roman" w:eastAsia="Times New Roman" w:hAnsi="Times New Roman" w:cs="Times New Roman"/>
                <w:color w:val="000000"/>
                <w:sz w:val="24"/>
                <w:szCs w:val="24"/>
              </w:rPr>
              <w:t> </w:t>
            </w:r>
          </w:p>
        </w:tc>
        <w:tc>
          <w:tcPr>
            <w:tcW w:w="1600" w:type="dxa"/>
            <w:tcBorders>
              <w:top w:val="nil"/>
              <w:left w:val="nil"/>
              <w:bottom w:val="single" w:sz="4" w:space="0" w:color="auto"/>
              <w:right w:val="single" w:sz="4" w:space="0" w:color="auto"/>
            </w:tcBorders>
            <w:shd w:val="clear" w:color="auto" w:fill="auto"/>
            <w:noWrap/>
            <w:vAlign w:val="bottom"/>
            <w:hideMark/>
          </w:tcPr>
          <w:p w:rsidR="00710C56" w:rsidRPr="002E7A89" w:rsidRDefault="00710C56" w:rsidP="00710C56">
            <w:pPr>
              <w:spacing w:after="0" w:line="240" w:lineRule="auto"/>
              <w:rPr>
                <w:rFonts w:ascii="Times New Roman" w:eastAsia="Times New Roman" w:hAnsi="Times New Roman" w:cs="Times New Roman"/>
                <w:color w:val="000000"/>
                <w:sz w:val="24"/>
                <w:szCs w:val="24"/>
              </w:rPr>
            </w:pPr>
            <w:r w:rsidRPr="002E7A89">
              <w:rPr>
                <w:rFonts w:ascii="Times New Roman" w:eastAsia="Times New Roman" w:hAnsi="Times New Roman" w:cs="Times New Roman"/>
                <w:color w:val="000000"/>
                <w:sz w:val="24"/>
                <w:szCs w:val="24"/>
              </w:rPr>
              <w:t> </w:t>
            </w:r>
          </w:p>
        </w:tc>
      </w:tr>
    </w:tbl>
    <w:p w:rsidR="00710C56" w:rsidRPr="002E7A89" w:rsidRDefault="00710C56" w:rsidP="000D0D92">
      <w:pPr>
        <w:jc w:val="both"/>
        <w:rPr>
          <w:rFonts w:ascii="Times New Roman" w:eastAsia="Times New Roman" w:hAnsi="Times New Roman" w:cs="Times New Roman"/>
          <w:sz w:val="24"/>
          <w:szCs w:val="24"/>
        </w:rPr>
      </w:pPr>
    </w:p>
    <w:p w:rsidR="00710C56" w:rsidRPr="002E7A89" w:rsidRDefault="00710C56" w:rsidP="00710C56">
      <w:pPr>
        <w:jc w:val="both"/>
        <w:rPr>
          <w:rFonts w:ascii="Times New Roman" w:eastAsia="Times New Roman" w:hAnsi="Times New Roman" w:cs="Times New Roman"/>
          <w:sz w:val="24"/>
          <w:szCs w:val="24"/>
        </w:rPr>
      </w:pPr>
      <w:r w:rsidRPr="002E7A89">
        <w:rPr>
          <w:rFonts w:ascii="Times New Roman" w:eastAsia="Times New Roman" w:hAnsi="Times New Roman" w:cs="Times New Roman"/>
          <w:sz w:val="24"/>
          <w:szCs w:val="24"/>
        </w:rPr>
        <w:t>Tablica 3. Prikaz ukupnih rashoda i izdataka Proračuna Općine Novo Virje za 2023. raspoređenih po programima</w:t>
      </w:r>
    </w:p>
    <w:tbl>
      <w:tblPr>
        <w:tblW w:w="9072" w:type="dxa"/>
        <w:tblLook w:val="04A0" w:firstRow="1" w:lastRow="0" w:firstColumn="1" w:lastColumn="0" w:noHBand="0" w:noVBand="1"/>
      </w:tblPr>
      <w:tblGrid>
        <w:gridCol w:w="940"/>
        <w:gridCol w:w="940"/>
        <w:gridCol w:w="939"/>
        <w:gridCol w:w="939"/>
        <w:gridCol w:w="939"/>
        <w:gridCol w:w="939"/>
        <w:gridCol w:w="939"/>
        <w:gridCol w:w="939"/>
        <w:gridCol w:w="1558"/>
      </w:tblGrid>
      <w:tr w:rsidR="004933DD" w:rsidRPr="002E7A89" w:rsidTr="002E7A89">
        <w:trPr>
          <w:trHeight w:val="300"/>
        </w:trPr>
        <w:tc>
          <w:tcPr>
            <w:tcW w:w="940" w:type="dxa"/>
            <w:tcBorders>
              <w:top w:val="nil"/>
              <w:left w:val="nil"/>
              <w:bottom w:val="nil"/>
              <w:right w:val="nil"/>
            </w:tcBorders>
            <w:shd w:val="clear" w:color="000000" w:fill="C5D9F1"/>
            <w:noWrap/>
            <w:vAlign w:val="bottom"/>
            <w:hideMark/>
          </w:tcPr>
          <w:p w:rsidR="004933DD" w:rsidRPr="002E7A89" w:rsidRDefault="004933DD" w:rsidP="004933DD">
            <w:pPr>
              <w:spacing w:after="0" w:line="240" w:lineRule="auto"/>
              <w:rPr>
                <w:rFonts w:ascii="Times New Roman" w:eastAsia="Times New Roman" w:hAnsi="Times New Roman" w:cs="Times New Roman"/>
                <w:color w:val="000000"/>
                <w:sz w:val="24"/>
                <w:szCs w:val="24"/>
              </w:rPr>
            </w:pPr>
            <w:r w:rsidRPr="002E7A89">
              <w:rPr>
                <w:rFonts w:ascii="Times New Roman" w:eastAsia="Times New Roman" w:hAnsi="Times New Roman" w:cs="Times New Roman"/>
                <w:color w:val="000000"/>
                <w:sz w:val="24"/>
                <w:szCs w:val="24"/>
              </w:rPr>
              <w:t> </w:t>
            </w:r>
          </w:p>
        </w:tc>
        <w:tc>
          <w:tcPr>
            <w:tcW w:w="6574" w:type="dxa"/>
            <w:gridSpan w:val="7"/>
            <w:tcBorders>
              <w:top w:val="nil"/>
              <w:left w:val="nil"/>
              <w:bottom w:val="nil"/>
              <w:right w:val="nil"/>
            </w:tcBorders>
            <w:shd w:val="clear" w:color="000000" w:fill="C5D9F1"/>
            <w:noWrap/>
            <w:vAlign w:val="bottom"/>
            <w:hideMark/>
          </w:tcPr>
          <w:p w:rsidR="004933DD" w:rsidRPr="002E7A89" w:rsidRDefault="004933DD" w:rsidP="004933DD">
            <w:pPr>
              <w:spacing w:after="0" w:line="240" w:lineRule="auto"/>
              <w:rPr>
                <w:rFonts w:ascii="Times New Roman" w:eastAsia="Times New Roman" w:hAnsi="Times New Roman" w:cs="Times New Roman"/>
                <w:b/>
                <w:bCs/>
                <w:color w:val="000000"/>
                <w:sz w:val="24"/>
                <w:szCs w:val="24"/>
              </w:rPr>
            </w:pPr>
            <w:r w:rsidRPr="002E7A89">
              <w:rPr>
                <w:rFonts w:ascii="Times New Roman" w:eastAsia="Times New Roman" w:hAnsi="Times New Roman" w:cs="Times New Roman"/>
                <w:b/>
                <w:bCs/>
                <w:color w:val="000000"/>
                <w:sz w:val="24"/>
                <w:szCs w:val="24"/>
              </w:rPr>
              <w:t>SVEUKUPNO RASHODI / IZDACI</w:t>
            </w:r>
          </w:p>
        </w:tc>
        <w:tc>
          <w:tcPr>
            <w:tcW w:w="1558" w:type="dxa"/>
            <w:tcBorders>
              <w:top w:val="nil"/>
              <w:left w:val="nil"/>
              <w:bottom w:val="nil"/>
              <w:right w:val="nil"/>
            </w:tcBorders>
            <w:shd w:val="clear" w:color="000000" w:fill="C5D9F1"/>
            <w:noWrap/>
            <w:vAlign w:val="bottom"/>
            <w:hideMark/>
          </w:tcPr>
          <w:p w:rsidR="004933DD" w:rsidRPr="002E7A89" w:rsidRDefault="004933DD" w:rsidP="004933DD">
            <w:pPr>
              <w:spacing w:after="0" w:line="240" w:lineRule="auto"/>
              <w:rPr>
                <w:rFonts w:ascii="Times New Roman" w:eastAsia="Times New Roman" w:hAnsi="Times New Roman" w:cs="Times New Roman"/>
                <w:color w:val="000000"/>
                <w:sz w:val="24"/>
                <w:szCs w:val="24"/>
              </w:rPr>
            </w:pPr>
            <w:r w:rsidRPr="002E7A89">
              <w:rPr>
                <w:rFonts w:ascii="Times New Roman" w:eastAsia="Times New Roman" w:hAnsi="Times New Roman" w:cs="Times New Roman"/>
                <w:color w:val="000000"/>
                <w:sz w:val="24"/>
                <w:szCs w:val="24"/>
              </w:rPr>
              <w:t> </w:t>
            </w:r>
          </w:p>
        </w:tc>
      </w:tr>
      <w:tr w:rsidR="004933DD" w:rsidRPr="002E7A89" w:rsidTr="002E7A89">
        <w:trPr>
          <w:trHeight w:val="300"/>
        </w:trPr>
        <w:tc>
          <w:tcPr>
            <w:tcW w:w="7514" w:type="dxa"/>
            <w:gridSpan w:val="8"/>
            <w:tcBorders>
              <w:top w:val="nil"/>
              <w:left w:val="nil"/>
              <w:bottom w:val="nil"/>
              <w:right w:val="nil"/>
            </w:tcBorders>
            <w:shd w:val="clear" w:color="auto" w:fill="auto"/>
            <w:noWrap/>
            <w:vAlign w:val="bottom"/>
            <w:hideMark/>
          </w:tcPr>
          <w:p w:rsidR="004933DD" w:rsidRPr="002E7A89" w:rsidRDefault="004933DD" w:rsidP="004933DD">
            <w:pPr>
              <w:spacing w:after="0" w:line="240" w:lineRule="auto"/>
              <w:rPr>
                <w:rFonts w:ascii="Times New Roman" w:eastAsia="Times New Roman" w:hAnsi="Times New Roman" w:cs="Times New Roman"/>
                <w:color w:val="000000"/>
                <w:sz w:val="24"/>
                <w:szCs w:val="24"/>
              </w:rPr>
            </w:pPr>
            <w:r w:rsidRPr="002E7A89">
              <w:rPr>
                <w:rFonts w:ascii="Times New Roman" w:eastAsia="Times New Roman" w:hAnsi="Times New Roman" w:cs="Times New Roman"/>
                <w:color w:val="000000"/>
                <w:sz w:val="24"/>
                <w:szCs w:val="24"/>
              </w:rPr>
              <w:t>Program 1001: Donošenje akata i mjera iz djelokruga predstavničkog i izvršnog tijela</w:t>
            </w:r>
          </w:p>
        </w:tc>
        <w:tc>
          <w:tcPr>
            <w:tcW w:w="1558" w:type="dxa"/>
            <w:tcBorders>
              <w:top w:val="nil"/>
              <w:left w:val="nil"/>
              <w:bottom w:val="nil"/>
              <w:right w:val="nil"/>
            </w:tcBorders>
            <w:shd w:val="clear" w:color="auto" w:fill="auto"/>
            <w:noWrap/>
            <w:vAlign w:val="bottom"/>
            <w:hideMark/>
          </w:tcPr>
          <w:p w:rsidR="004933DD" w:rsidRPr="002E7A89" w:rsidRDefault="004933DD" w:rsidP="004933DD">
            <w:pPr>
              <w:spacing w:after="0" w:line="240" w:lineRule="auto"/>
              <w:jc w:val="right"/>
              <w:rPr>
                <w:rFonts w:ascii="Times New Roman" w:eastAsia="Times New Roman" w:hAnsi="Times New Roman" w:cs="Times New Roman"/>
                <w:color w:val="000000"/>
                <w:sz w:val="24"/>
                <w:szCs w:val="24"/>
              </w:rPr>
            </w:pPr>
            <w:r w:rsidRPr="002E7A89">
              <w:rPr>
                <w:rFonts w:ascii="Times New Roman" w:eastAsia="Times New Roman" w:hAnsi="Times New Roman" w:cs="Times New Roman"/>
                <w:color w:val="000000"/>
                <w:sz w:val="24"/>
                <w:szCs w:val="24"/>
              </w:rPr>
              <w:t>36.003,00</w:t>
            </w:r>
          </w:p>
        </w:tc>
      </w:tr>
      <w:tr w:rsidR="004933DD" w:rsidRPr="002E7A89" w:rsidTr="002E7A89">
        <w:trPr>
          <w:trHeight w:val="300"/>
        </w:trPr>
        <w:tc>
          <w:tcPr>
            <w:tcW w:w="5636" w:type="dxa"/>
            <w:gridSpan w:val="6"/>
            <w:tcBorders>
              <w:top w:val="nil"/>
              <w:left w:val="nil"/>
              <w:bottom w:val="nil"/>
              <w:right w:val="nil"/>
            </w:tcBorders>
            <w:shd w:val="clear" w:color="auto" w:fill="auto"/>
            <w:noWrap/>
            <w:vAlign w:val="bottom"/>
            <w:hideMark/>
          </w:tcPr>
          <w:p w:rsidR="004933DD" w:rsidRPr="002E7A89" w:rsidRDefault="004933DD" w:rsidP="004933DD">
            <w:pPr>
              <w:spacing w:after="0" w:line="240" w:lineRule="auto"/>
              <w:rPr>
                <w:rFonts w:ascii="Times New Roman" w:eastAsia="Times New Roman" w:hAnsi="Times New Roman" w:cs="Times New Roman"/>
                <w:color w:val="000000"/>
                <w:sz w:val="24"/>
                <w:szCs w:val="24"/>
              </w:rPr>
            </w:pPr>
            <w:r w:rsidRPr="002E7A89">
              <w:rPr>
                <w:rFonts w:ascii="Times New Roman" w:eastAsia="Times New Roman" w:hAnsi="Times New Roman" w:cs="Times New Roman"/>
                <w:color w:val="000000"/>
                <w:sz w:val="24"/>
                <w:szCs w:val="24"/>
              </w:rPr>
              <w:t>Program: 1002 Priprema i donošenje akata iz djelokruga tijela</w:t>
            </w:r>
          </w:p>
        </w:tc>
        <w:tc>
          <w:tcPr>
            <w:tcW w:w="939" w:type="dxa"/>
            <w:tcBorders>
              <w:top w:val="nil"/>
              <w:left w:val="nil"/>
              <w:bottom w:val="nil"/>
              <w:right w:val="nil"/>
            </w:tcBorders>
            <w:shd w:val="clear" w:color="auto" w:fill="auto"/>
            <w:noWrap/>
            <w:vAlign w:val="bottom"/>
            <w:hideMark/>
          </w:tcPr>
          <w:p w:rsidR="004933DD" w:rsidRPr="002E7A89" w:rsidRDefault="004933DD" w:rsidP="004933DD">
            <w:pPr>
              <w:spacing w:after="0" w:line="240" w:lineRule="auto"/>
              <w:rPr>
                <w:rFonts w:ascii="Times New Roman" w:eastAsia="Times New Roman" w:hAnsi="Times New Roman" w:cs="Times New Roman"/>
                <w:color w:val="000000"/>
                <w:sz w:val="24"/>
                <w:szCs w:val="24"/>
              </w:rPr>
            </w:pPr>
          </w:p>
        </w:tc>
        <w:tc>
          <w:tcPr>
            <w:tcW w:w="939" w:type="dxa"/>
            <w:tcBorders>
              <w:top w:val="nil"/>
              <w:left w:val="nil"/>
              <w:bottom w:val="nil"/>
              <w:right w:val="nil"/>
            </w:tcBorders>
            <w:shd w:val="clear" w:color="auto" w:fill="auto"/>
            <w:noWrap/>
            <w:vAlign w:val="bottom"/>
            <w:hideMark/>
          </w:tcPr>
          <w:p w:rsidR="004933DD" w:rsidRPr="002E7A89" w:rsidRDefault="004933DD" w:rsidP="004933DD">
            <w:pPr>
              <w:spacing w:after="0" w:line="240" w:lineRule="auto"/>
              <w:rPr>
                <w:rFonts w:ascii="Times New Roman" w:eastAsia="Times New Roman" w:hAnsi="Times New Roman" w:cs="Times New Roman"/>
                <w:sz w:val="24"/>
                <w:szCs w:val="24"/>
              </w:rPr>
            </w:pPr>
          </w:p>
        </w:tc>
        <w:tc>
          <w:tcPr>
            <w:tcW w:w="1558" w:type="dxa"/>
            <w:tcBorders>
              <w:top w:val="nil"/>
              <w:left w:val="nil"/>
              <w:bottom w:val="nil"/>
              <w:right w:val="nil"/>
            </w:tcBorders>
            <w:shd w:val="clear" w:color="auto" w:fill="auto"/>
            <w:noWrap/>
            <w:vAlign w:val="bottom"/>
            <w:hideMark/>
          </w:tcPr>
          <w:p w:rsidR="004933DD" w:rsidRPr="002E7A89" w:rsidRDefault="004933DD" w:rsidP="004933DD">
            <w:pPr>
              <w:spacing w:after="0" w:line="240" w:lineRule="auto"/>
              <w:jc w:val="right"/>
              <w:rPr>
                <w:rFonts w:ascii="Times New Roman" w:eastAsia="Times New Roman" w:hAnsi="Times New Roman" w:cs="Times New Roman"/>
                <w:color w:val="000000"/>
                <w:sz w:val="24"/>
                <w:szCs w:val="24"/>
              </w:rPr>
            </w:pPr>
            <w:r w:rsidRPr="002E7A89">
              <w:rPr>
                <w:rFonts w:ascii="Times New Roman" w:eastAsia="Times New Roman" w:hAnsi="Times New Roman" w:cs="Times New Roman"/>
                <w:color w:val="000000"/>
                <w:sz w:val="24"/>
                <w:szCs w:val="24"/>
              </w:rPr>
              <w:t>262.818,00</w:t>
            </w:r>
          </w:p>
        </w:tc>
      </w:tr>
      <w:tr w:rsidR="004933DD" w:rsidRPr="002E7A89" w:rsidTr="002E7A89">
        <w:trPr>
          <w:trHeight w:val="300"/>
        </w:trPr>
        <w:tc>
          <w:tcPr>
            <w:tcW w:w="5636" w:type="dxa"/>
            <w:gridSpan w:val="6"/>
            <w:tcBorders>
              <w:top w:val="nil"/>
              <w:left w:val="nil"/>
              <w:bottom w:val="nil"/>
              <w:right w:val="nil"/>
            </w:tcBorders>
            <w:shd w:val="clear" w:color="auto" w:fill="auto"/>
            <w:noWrap/>
            <w:vAlign w:val="bottom"/>
            <w:hideMark/>
          </w:tcPr>
          <w:p w:rsidR="004933DD" w:rsidRPr="002E7A89" w:rsidRDefault="004933DD" w:rsidP="004933DD">
            <w:pPr>
              <w:spacing w:after="0" w:line="240" w:lineRule="auto"/>
              <w:rPr>
                <w:rFonts w:ascii="Times New Roman" w:eastAsia="Times New Roman" w:hAnsi="Times New Roman" w:cs="Times New Roman"/>
                <w:color w:val="000000"/>
                <w:sz w:val="24"/>
                <w:szCs w:val="24"/>
              </w:rPr>
            </w:pPr>
            <w:r w:rsidRPr="002E7A89">
              <w:rPr>
                <w:rFonts w:ascii="Times New Roman" w:eastAsia="Times New Roman" w:hAnsi="Times New Roman" w:cs="Times New Roman"/>
                <w:color w:val="000000"/>
                <w:sz w:val="24"/>
                <w:szCs w:val="24"/>
              </w:rPr>
              <w:t>Program: 1003 Organiziranje i provođenje zaštite i spašavanja</w:t>
            </w:r>
          </w:p>
        </w:tc>
        <w:tc>
          <w:tcPr>
            <w:tcW w:w="939" w:type="dxa"/>
            <w:tcBorders>
              <w:top w:val="nil"/>
              <w:left w:val="nil"/>
              <w:bottom w:val="nil"/>
              <w:right w:val="nil"/>
            </w:tcBorders>
            <w:shd w:val="clear" w:color="auto" w:fill="auto"/>
            <w:noWrap/>
            <w:vAlign w:val="bottom"/>
            <w:hideMark/>
          </w:tcPr>
          <w:p w:rsidR="004933DD" w:rsidRPr="002E7A89" w:rsidRDefault="004933DD" w:rsidP="004933DD">
            <w:pPr>
              <w:spacing w:after="0" w:line="240" w:lineRule="auto"/>
              <w:rPr>
                <w:rFonts w:ascii="Times New Roman" w:eastAsia="Times New Roman" w:hAnsi="Times New Roman" w:cs="Times New Roman"/>
                <w:color w:val="000000"/>
                <w:sz w:val="24"/>
                <w:szCs w:val="24"/>
              </w:rPr>
            </w:pPr>
          </w:p>
        </w:tc>
        <w:tc>
          <w:tcPr>
            <w:tcW w:w="939" w:type="dxa"/>
            <w:tcBorders>
              <w:top w:val="nil"/>
              <w:left w:val="nil"/>
              <w:bottom w:val="nil"/>
              <w:right w:val="nil"/>
            </w:tcBorders>
            <w:shd w:val="clear" w:color="auto" w:fill="auto"/>
            <w:noWrap/>
            <w:vAlign w:val="bottom"/>
            <w:hideMark/>
          </w:tcPr>
          <w:p w:rsidR="004933DD" w:rsidRPr="002E7A89" w:rsidRDefault="004933DD" w:rsidP="004933DD">
            <w:pPr>
              <w:spacing w:after="0" w:line="240" w:lineRule="auto"/>
              <w:rPr>
                <w:rFonts w:ascii="Times New Roman" w:eastAsia="Times New Roman" w:hAnsi="Times New Roman" w:cs="Times New Roman"/>
                <w:sz w:val="24"/>
                <w:szCs w:val="24"/>
              </w:rPr>
            </w:pPr>
          </w:p>
        </w:tc>
        <w:tc>
          <w:tcPr>
            <w:tcW w:w="1558" w:type="dxa"/>
            <w:tcBorders>
              <w:top w:val="nil"/>
              <w:left w:val="nil"/>
              <w:bottom w:val="nil"/>
              <w:right w:val="nil"/>
            </w:tcBorders>
            <w:shd w:val="clear" w:color="auto" w:fill="auto"/>
            <w:noWrap/>
            <w:vAlign w:val="bottom"/>
            <w:hideMark/>
          </w:tcPr>
          <w:p w:rsidR="004933DD" w:rsidRPr="002E7A89" w:rsidRDefault="004933DD" w:rsidP="004933DD">
            <w:pPr>
              <w:spacing w:after="0" w:line="240" w:lineRule="auto"/>
              <w:jc w:val="right"/>
              <w:rPr>
                <w:rFonts w:ascii="Times New Roman" w:eastAsia="Times New Roman" w:hAnsi="Times New Roman" w:cs="Times New Roman"/>
                <w:color w:val="000000"/>
                <w:sz w:val="24"/>
                <w:szCs w:val="24"/>
              </w:rPr>
            </w:pPr>
            <w:r w:rsidRPr="002E7A89">
              <w:rPr>
                <w:rFonts w:ascii="Times New Roman" w:eastAsia="Times New Roman" w:hAnsi="Times New Roman" w:cs="Times New Roman"/>
                <w:color w:val="000000"/>
                <w:sz w:val="24"/>
                <w:szCs w:val="24"/>
              </w:rPr>
              <w:t>21.835,00</w:t>
            </w:r>
          </w:p>
        </w:tc>
      </w:tr>
      <w:tr w:rsidR="004933DD" w:rsidRPr="002E7A89" w:rsidTr="002E7A89">
        <w:trPr>
          <w:trHeight w:val="300"/>
        </w:trPr>
        <w:tc>
          <w:tcPr>
            <w:tcW w:w="4697" w:type="dxa"/>
            <w:gridSpan w:val="5"/>
            <w:tcBorders>
              <w:top w:val="nil"/>
              <w:left w:val="nil"/>
              <w:bottom w:val="nil"/>
              <w:right w:val="nil"/>
            </w:tcBorders>
            <w:shd w:val="clear" w:color="auto" w:fill="auto"/>
            <w:noWrap/>
            <w:vAlign w:val="bottom"/>
            <w:hideMark/>
          </w:tcPr>
          <w:p w:rsidR="004933DD" w:rsidRPr="002E7A89" w:rsidRDefault="004933DD" w:rsidP="004933DD">
            <w:pPr>
              <w:spacing w:after="0" w:line="240" w:lineRule="auto"/>
              <w:rPr>
                <w:rFonts w:ascii="Times New Roman" w:eastAsia="Times New Roman" w:hAnsi="Times New Roman" w:cs="Times New Roman"/>
                <w:color w:val="000000"/>
                <w:sz w:val="24"/>
                <w:szCs w:val="24"/>
              </w:rPr>
            </w:pPr>
            <w:r w:rsidRPr="002E7A89">
              <w:rPr>
                <w:rFonts w:ascii="Times New Roman" w:eastAsia="Times New Roman" w:hAnsi="Times New Roman" w:cs="Times New Roman"/>
                <w:color w:val="000000"/>
                <w:sz w:val="24"/>
                <w:szCs w:val="24"/>
              </w:rPr>
              <w:t>Program: 1004 Poticanje razvoja gospodarstva</w:t>
            </w:r>
          </w:p>
        </w:tc>
        <w:tc>
          <w:tcPr>
            <w:tcW w:w="939" w:type="dxa"/>
            <w:tcBorders>
              <w:top w:val="nil"/>
              <w:left w:val="nil"/>
              <w:bottom w:val="nil"/>
              <w:right w:val="nil"/>
            </w:tcBorders>
            <w:shd w:val="clear" w:color="auto" w:fill="auto"/>
            <w:noWrap/>
            <w:vAlign w:val="bottom"/>
            <w:hideMark/>
          </w:tcPr>
          <w:p w:rsidR="004933DD" w:rsidRPr="002E7A89" w:rsidRDefault="004933DD" w:rsidP="004933DD">
            <w:pPr>
              <w:spacing w:after="0" w:line="240" w:lineRule="auto"/>
              <w:rPr>
                <w:rFonts w:ascii="Times New Roman" w:eastAsia="Times New Roman" w:hAnsi="Times New Roman" w:cs="Times New Roman"/>
                <w:color w:val="000000"/>
                <w:sz w:val="24"/>
                <w:szCs w:val="24"/>
              </w:rPr>
            </w:pPr>
          </w:p>
        </w:tc>
        <w:tc>
          <w:tcPr>
            <w:tcW w:w="939" w:type="dxa"/>
            <w:tcBorders>
              <w:top w:val="nil"/>
              <w:left w:val="nil"/>
              <w:bottom w:val="nil"/>
              <w:right w:val="nil"/>
            </w:tcBorders>
            <w:shd w:val="clear" w:color="auto" w:fill="auto"/>
            <w:noWrap/>
            <w:vAlign w:val="bottom"/>
            <w:hideMark/>
          </w:tcPr>
          <w:p w:rsidR="004933DD" w:rsidRPr="002E7A89" w:rsidRDefault="004933DD" w:rsidP="004933DD">
            <w:pPr>
              <w:spacing w:after="0" w:line="240" w:lineRule="auto"/>
              <w:rPr>
                <w:rFonts w:ascii="Times New Roman" w:eastAsia="Times New Roman" w:hAnsi="Times New Roman" w:cs="Times New Roman"/>
                <w:sz w:val="24"/>
                <w:szCs w:val="24"/>
              </w:rPr>
            </w:pPr>
          </w:p>
        </w:tc>
        <w:tc>
          <w:tcPr>
            <w:tcW w:w="939" w:type="dxa"/>
            <w:tcBorders>
              <w:top w:val="nil"/>
              <w:left w:val="nil"/>
              <w:bottom w:val="nil"/>
              <w:right w:val="nil"/>
            </w:tcBorders>
            <w:shd w:val="clear" w:color="auto" w:fill="auto"/>
            <w:noWrap/>
            <w:vAlign w:val="bottom"/>
            <w:hideMark/>
          </w:tcPr>
          <w:p w:rsidR="004933DD" w:rsidRPr="002E7A89" w:rsidRDefault="004933DD" w:rsidP="004933DD">
            <w:pPr>
              <w:spacing w:after="0" w:line="240" w:lineRule="auto"/>
              <w:rPr>
                <w:rFonts w:ascii="Times New Roman" w:eastAsia="Times New Roman" w:hAnsi="Times New Roman" w:cs="Times New Roman"/>
                <w:sz w:val="24"/>
                <w:szCs w:val="24"/>
              </w:rPr>
            </w:pPr>
          </w:p>
        </w:tc>
        <w:tc>
          <w:tcPr>
            <w:tcW w:w="1558" w:type="dxa"/>
            <w:tcBorders>
              <w:top w:val="nil"/>
              <w:left w:val="nil"/>
              <w:bottom w:val="nil"/>
              <w:right w:val="nil"/>
            </w:tcBorders>
            <w:shd w:val="clear" w:color="auto" w:fill="auto"/>
            <w:noWrap/>
            <w:vAlign w:val="bottom"/>
            <w:hideMark/>
          </w:tcPr>
          <w:p w:rsidR="004933DD" w:rsidRPr="002E7A89" w:rsidRDefault="004933DD" w:rsidP="004933DD">
            <w:pPr>
              <w:spacing w:after="0" w:line="240" w:lineRule="auto"/>
              <w:jc w:val="right"/>
              <w:rPr>
                <w:rFonts w:ascii="Times New Roman" w:eastAsia="Times New Roman" w:hAnsi="Times New Roman" w:cs="Times New Roman"/>
                <w:color w:val="000000"/>
                <w:sz w:val="24"/>
                <w:szCs w:val="24"/>
              </w:rPr>
            </w:pPr>
            <w:r w:rsidRPr="002E7A89">
              <w:rPr>
                <w:rFonts w:ascii="Times New Roman" w:eastAsia="Times New Roman" w:hAnsi="Times New Roman" w:cs="Times New Roman"/>
                <w:color w:val="000000"/>
                <w:sz w:val="24"/>
                <w:szCs w:val="24"/>
              </w:rPr>
              <w:t>6.505,00</w:t>
            </w:r>
          </w:p>
        </w:tc>
      </w:tr>
      <w:tr w:rsidR="004933DD" w:rsidRPr="002E7A89" w:rsidTr="002E7A89">
        <w:trPr>
          <w:trHeight w:val="300"/>
        </w:trPr>
        <w:tc>
          <w:tcPr>
            <w:tcW w:w="4697" w:type="dxa"/>
            <w:gridSpan w:val="5"/>
            <w:tcBorders>
              <w:top w:val="nil"/>
              <w:left w:val="nil"/>
              <w:bottom w:val="nil"/>
              <w:right w:val="nil"/>
            </w:tcBorders>
            <w:shd w:val="clear" w:color="auto" w:fill="auto"/>
            <w:noWrap/>
            <w:vAlign w:val="bottom"/>
            <w:hideMark/>
          </w:tcPr>
          <w:p w:rsidR="004933DD" w:rsidRPr="002E7A89" w:rsidRDefault="004933DD" w:rsidP="004933DD">
            <w:pPr>
              <w:spacing w:after="0" w:line="240" w:lineRule="auto"/>
              <w:rPr>
                <w:rFonts w:ascii="Times New Roman" w:eastAsia="Times New Roman" w:hAnsi="Times New Roman" w:cs="Times New Roman"/>
                <w:color w:val="000000"/>
                <w:sz w:val="24"/>
                <w:szCs w:val="24"/>
              </w:rPr>
            </w:pPr>
            <w:r w:rsidRPr="002E7A89">
              <w:rPr>
                <w:rFonts w:ascii="Times New Roman" w:eastAsia="Times New Roman" w:hAnsi="Times New Roman" w:cs="Times New Roman"/>
                <w:color w:val="000000"/>
                <w:sz w:val="24"/>
                <w:szCs w:val="24"/>
              </w:rPr>
              <w:t>Program: 1005 Poticanje razvoja poljoprivrede</w:t>
            </w:r>
          </w:p>
        </w:tc>
        <w:tc>
          <w:tcPr>
            <w:tcW w:w="939" w:type="dxa"/>
            <w:tcBorders>
              <w:top w:val="nil"/>
              <w:left w:val="nil"/>
              <w:bottom w:val="nil"/>
              <w:right w:val="nil"/>
            </w:tcBorders>
            <w:shd w:val="clear" w:color="auto" w:fill="auto"/>
            <w:noWrap/>
            <w:vAlign w:val="bottom"/>
            <w:hideMark/>
          </w:tcPr>
          <w:p w:rsidR="004933DD" w:rsidRPr="002E7A89" w:rsidRDefault="004933DD" w:rsidP="004933DD">
            <w:pPr>
              <w:spacing w:after="0" w:line="240" w:lineRule="auto"/>
              <w:rPr>
                <w:rFonts w:ascii="Times New Roman" w:eastAsia="Times New Roman" w:hAnsi="Times New Roman" w:cs="Times New Roman"/>
                <w:color w:val="000000"/>
                <w:sz w:val="24"/>
                <w:szCs w:val="24"/>
              </w:rPr>
            </w:pPr>
          </w:p>
        </w:tc>
        <w:tc>
          <w:tcPr>
            <w:tcW w:w="939" w:type="dxa"/>
            <w:tcBorders>
              <w:top w:val="nil"/>
              <w:left w:val="nil"/>
              <w:bottom w:val="nil"/>
              <w:right w:val="nil"/>
            </w:tcBorders>
            <w:shd w:val="clear" w:color="auto" w:fill="auto"/>
            <w:noWrap/>
            <w:vAlign w:val="bottom"/>
            <w:hideMark/>
          </w:tcPr>
          <w:p w:rsidR="004933DD" w:rsidRPr="002E7A89" w:rsidRDefault="004933DD" w:rsidP="004933DD">
            <w:pPr>
              <w:spacing w:after="0" w:line="240" w:lineRule="auto"/>
              <w:rPr>
                <w:rFonts w:ascii="Times New Roman" w:eastAsia="Times New Roman" w:hAnsi="Times New Roman" w:cs="Times New Roman"/>
                <w:sz w:val="24"/>
                <w:szCs w:val="24"/>
              </w:rPr>
            </w:pPr>
          </w:p>
        </w:tc>
        <w:tc>
          <w:tcPr>
            <w:tcW w:w="939" w:type="dxa"/>
            <w:tcBorders>
              <w:top w:val="nil"/>
              <w:left w:val="nil"/>
              <w:bottom w:val="nil"/>
              <w:right w:val="nil"/>
            </w:tcBorders>
            <w:shd w:val="clear" w:color="auto" w:fill="auto"/>
            <w:noWrap/>
            <w:vAlign w:val="bottom"/>
            <w:hideMark/>
          </w:tcPr>
          <w:p w:rsidR="004933DD" w:rsidRPr="002E7A89" w:rsidRDefault="004933DD" w:rsidP="004933DD">
            <w:pPr>
              <w:spacing w:after="0" w:line="240" w:lineRule="auto"/>
              <w:rPr>
                <w:rFonts w:ascii="Times New Roman" w:eastAsia="Times New Roman" w:hAnsi="Times New Roman" w:cs="Times New Roman"/>
                <w:sz w:val="24"/>
                <w:szCs w:val="24"/>
              </w:rPr>
            </w:pPr>
          </w:p>
        </w:tc>
        <w:tc>
          <w:tcPr>
            <w:tcW w:w="1558" w:type="dxa"/>
            <w:tcBorders>
              <w:top w:val="nil"/>
              <w:left w:val="nil"/>
              <w:bottom w:val="nil"/>
              <w:right w:val="nil"/>
            </w:tcBorders>
            <w:shd w:val="clear" w:color="auto" w:fill="auto"/>
            <w:noWrap/>
            <w:vAlign w:val="bottom"/>
            <w:hideMark/>
          </w:tcPr>
          <w:p w:rsidR="004933DD" w:rsidRPr="002E7A89" w:rsidRDefault="004933DD" w:rsidP="004933DD">
            <w:pPr>
              <w:spacing w:after="0" w:line="240" w:lineRule="auto"/>
              <w:jc w:val="right"/>
              <w:rPr>
                <w:rFonts w:ascii="Times New Roman" w:eastAsia="Times New Roman" w:hAnsi="Times New Roman" w:cs="Times New Roman"/>
                <w:color w:val="000000"/>
                <w:sz w:val="24"/>
                <w:szCs w:val="24"/>
              </w:rPr>
            </w:pPr>
            <w:r w:rsidRPr="002E7A89">
              <w:rPr>
                <w:rFonts w:ascii="Times New Roman" w:eastAsia="Times New Roman" w:hAnsi="Times New Roman" w:cs="Times New Roman"/>
                <w:color w:val="000000"/>
                <w:sz w:val="24"/>
                <w:szCs w:val="24"/>
              </w:rPr>
              <w:t>39.154,00</w:t>
            </w:r>
          </w:p>
        </w:tc>
      </w:tr>
      <w:tr w:rsidR="004933DD" w:rsidRPr="002E7A89" w:rsidTr="002E7A89">
        <w:trPr>
          <w:trHeight w:val="300"/>
        </w:trPr>
        <w:tc>
          <w:tcPr>
            <w:tcW w:w="5636" w:type="dxa"/>
            <w:gridSpan w:val="6"/>
            <w:tcBorders>
              <w:top w:val="nil"/>
              <w:left w:val="nil"/>
              <w:bottom w:val="nil"/>
              <w:right w:val="nil"/>
            </w:tcBorders>
            <w:shd w:val="clear" w:color="auto" w:fill="auto"/>
            <w:noWrap/>
            <w:vAlign w:val="bottom"/>
            <w:hideMark/>
          </w:tcPr>
          <w:p w:rsidR="004933DD" w:rsidRPr="002E7A89" w:rsidRDefault="004933DD" w:rsidP="004933DD">
            <w:pPr>
              <w:spacing w:after="0" w:line="240" w:lineRule="auto"/>
              <w:rPr>
                <w:rFonts w:ascii="Times New Roman" w:eastAsia="Times New Roman" w:hAnsi="Times New Roman" w:cs="Times New Roman"/>
                <w:color w:val="000000"/>
                <w:sz w:val="24"/>
                <w:szCs w:val="24"/>
              </w:rPr>
            </w:pPr>
            <w:r w:rsidRPr="002E7A89">
              <w:rPr>
                <w:rFonts w:ascii="Times New Roman" w:eastAsia="Times New Roman" w:hAnsi="Times New Roman" w:cs="Times New Roman"/>
                <w:color w:val="000000"/>
                <w:sz w:val="24"/>
                <w:szCs w:val="24"/>
              </w:rPr>
              <w:t>Program: 1006 Održavanje komunalne infrastrukture</w:t>
            </w:r>
          </w:p>
        </w:tc>
        <w:tc>
          <w:tcPr>
            <w:tcW w:w="939" w:type="dxa"/>
            <w:tcBorders>
              <w:top w:val="nil"/>
              <w:left w:val="nil"/>
              <w:bottom w:val="nil"/>
              <w:right w:val="nil"/>
            </w:tcBorders>
            <w:shd w:val="clear" w:color="auto" w:fill="auto"/>
            <w:noWrap/>
            <w:vAlign w:val="bottom"/>
            <w:hideMark/>
          </w:tcPr>
          <w:p w:rsidR="004933DD" w:rsidRPr="002E7A89" w:rsidRDefault="004933DD" w:rsidP="004933DD">
            <w:pPr>
              <w:spacing w:after="0" w:line="240" w:lineRule="auto"/>
              <w:rPr>
                <w:rFonts w:ascii="Times New Roman" w:eastAsia="Times New Roman" w:hAnsi="Times New Roman" w:cs="Times New Roman"/>
                <w:color w:val="000000"/>
                <w:sz w:val="24"/>
                <w:szCs w:val="24"/>
              </w:rPr>
            </w:pPr>
          </w:p>
        </w:tc>
        <w:tc>
          <w:tcPr>
            <w:tcW w:w="939" w:type="dxa"/>
            <w:tcBorders>
              <w:top w:val="nil"/>
              <w:left w:val="nil"/>
              <w:bottom w:val="nil"/>
              <w:right w:val="nil"/>
            </w:tcBorders>
            <w:shd w:val="clear" w:color="auto" w:fill="auto"/>
            <w:noWrap/>
            <w:vAlign w:val="bottom"/>
            <w:hideMark/>
          </w:tcPr>
          <w:p w:rsidR="004933DD" w:rsidRPr="002E7A89" w:rsidRDefault="004933DD" w:rsidP="004933DD">
            <w:pPr>
              <w:spacing w:after="0" w:line="240" w:lineRule="auto"/>
              <w:rPr>
                <w:rFonts w:ascii="Times New Roman" w:eastAsia="Times New Roman" w:hAnsi="Times New Roman" w:cs="Times New Roman"/>
                <w:sz w:val="24"/>
                <w:szCs w:val="24"/>
              </w:rPr>
            </w:pPr>
          </w:p>
        </w:tc>
        <w:tc>
          <w:tcPr>
            <w:tcW w:w="1558" w:type="dxa"/>
            <w:tcBorders>
              <w:top w:val="nil"/>
              <w:left w:val="nil"/>
              <w:bottom w:val="nil"/>
              <w:right w:val="nil"/>
            </w:tcBorders>
            <w:shd w:val="clear" w:color="auto" w:fill="auto"/>
            <w:noWrap/>
            <w:vAlign w:val="bottom"/>
            <w:hideMark/>
          </w:tcPr>
          <w:p w:rsidR="004933DD" w:rsidRPr="002E7A89" w:rsidRDefault="004933DD" w:rsidP="004933DD">
            <w:pPr>
              <w:spacing w:after="0" w:line="240" w:lineRule="auto"/>
              <w:jc w:val="right"/>
              <w:rPr>
                <w:rFonts w:ascii="Times New Roman" w:eastAsia="Times New Roman" w:hAnsi="Times New Roman" w:cs="Times New Roman"/>
                <w:color w:val="000000"/>
                <w:sz w:val="24"/>
                <w:szCs w:val="24"/>
              </w:rPr>
            </w:pPr>
            <w:r w:rsidRPr="002E7A89">
              <w:rPr>
                <w:rFonts w:ascii="Times New Roman" w:eastAsia="Times New Roman" w:hAnsi="Times New Roman" w:cs="Times New Roman"/>
                <w:color w:val="000000"/>
                <w:sz w:val="24"/>
                <w:szCs w:val="24"/>
              </w:rPr>
              <w:t>152.771,00</w:t>
            </w:r>
          </w:p>
        </w:tc>
      </w:tr>
      <w:tr w:rsidR="004933DD" w:rsidRPr="002E7A89" w:rsidTr="002E7A89">
        <w:trPr>
          <w:trHeight w:val="300"/>
        </w:trPr>
        <w:tc>
          <w:tcPr>
            <w:tcW w:w="6575" w:type="dxa"/>
            <w:gridSpan w:val="7"/>
            <w:tcBorders>
              <w:top w:val="nil"/>
              <w:left w:val="nil"/>
              <w:bottom w:val="nil"/>
              <w:right w:val="nil"/>
            </w:tcBorders>
            <w:shd w:val="clear" w:color="auto" w:fill="auto"/>
            <w:noWrap/>
            <w:vAlign w:val="bottom"/>
            <w:hideMark/>
          </w:tcPr>
          <w:p w:rsidR="004933DD" w:rsidRPr="002E7A89" w:rsidRDefault="004933DD" w:rsidP="004933DD">
            <w:pPr>
              <w:spacing w:after="0" w:line="240" w:lineRule="auto"/>
              <w:rPr>
                <w:rFonts w:ascii="Times New Roman" w:eastAsia="Times New Roman" w:hAnsi="Times New Roman" w:cs="Times New Roman"/>
                <w:color w:val="000000"/>
                <w:sz w:val="24"/>
                <w:szCs w:val="24"/>
              </w:rPr>
            </w:pPr>
            <w:r w:rsidRPr="002E7A89">
              <w:rPr>
                <w:rFonts w:ascii="Times New Roman" w:eastAsia="Times New Roman" w:hAnsi="Times New Roman" w:cs="Times New Roman"/>
                <w:color w:val="000000"/>
                <w:sz w:val="24"/>
                <w:szCs w:val="24"/>
              </w:rPr>
              <w:t>Program: 1007 Izgradnja objekata i uređaja komunalne infrastrukture</w:t>
            </w:r>
          </w:p>
        </w:tc>
        <w:tc>
          <w:tcPr>
            <w:tcW w:w="939" w:type="dxa"/>
            <w:tcBorders>
              <w:top w:val="nil"/>
              <w:left w:val="nil"/>
              <w:bottom w:val="nil"/>
              <w:right w:val="nil"/>
            </w:tcBorders>
            <w:shd w:val="clear" w:color="auto" w:fill="auto"/>
            <w:noWrap/>
            <w:vAlign w:val="bottom"/>
            <w:hideMark/>
          </w:tcPr>
          <w:p w:rsidR="004933DD" w:rsidRPr="002E7A89" w:rsidRDefault="004933DD" w:rsidP="004933DD">
            <w:pPr>
              <w:spacing w:after="0" w:line="240" w:lineRule="auto"/>
              <w:rPr>
                <w:rFonts w:ascii="Times New Roman" w:eastAsia="Times New Roman" w:hAnsi="Times New Roman" w:cs="Times New Roman"/>
                <w:color w:val="000000"/>
                <w:sz w:val="24"/>
                <w:szCs w:val="24"/>
              </w:rPr>
            </w:pPr>
          </w:p>
        </w:tc>
        <w:tc>
          <w:tcPr>
            <w:tcW w:w="1558" w:type="dxa"/>
            <w:tcBorders>
              <w:top w:val="nil"/>
              <w:left w:val="nil"/>
              <w:bottom w:val="nil"/>
              <w:right w:val="nil"/>
            </w:tcBorders>
            <w:shd w:val="clear" w:color="auto" w:fill="auto"/>
            <w:noWrap/>
            <w:vAlign w:val="bottom"/>
            <w:hideMark/>
          </w:tcPr>
          <w:p w:rsidR="004933DD" w:rsidRPr="002E7A89" w:rsidRDefault="004933DD" w:rsidP="004933DD">
            <w:pPr>
              <w:spacing w:after="0" w:line="240" w:lineRule="auto"/>
              <w:jc w:val="right"/>
              <w:rPr>
                <w:rFonts w:ascii="Times New Roman" w:eastAsia="Times New Roman" w:hAnsi="Times New Roman" w:cs="Times New Roman"/>
                <w:color w:val="000000"/>
                <w:sz w:val="24"/>
                <w:szCs w:val="24"/>
              </w:rPr>
            </w:pPr>
            <w:r w:rsidRPr="002E7A89">
              <w:rPr>
                <w:rFonts w:ascii="Times New Roman" w:eastAsia="Times New Roman" w:hAnsi="Times New Roman" w:cs="Times New Roman"/>
                <w:color w:val="000000"/>
                <w:sz w:val="24"/>
                <w:szCs w:val="24"/>
              </w:rPr>
              <w:t>776.294,00</w:t>
            </w:r>
          </w:p>
        </w:tc>
      </w:tr>
      <w:tr w:rsidR="004933DD" w:rsidRPr="002E7A89" w:rsidTr="002E7A89">
        <w:trPr>
          <w:trHeight w:val="300"/>
        </w:trPr>
        <w:tc>
          <w:tcPr>
            <w:tcW w:w="4697" w:type="dxa"/>
            <w:gridSpan w:val="5"/>
            <w:tcBorders>
              <w:top w:val="nil"/>
              <w:left w:val="nil"/>
              <w:bottom w:val="nil"/>
              <w:right w:val="nil"/>
            </w:tcBorders>
            <w:shd w:val="clear" w:color="auto" w:fill="auto"/>
            <w:noWrap/>
            <w:vAlign w:val="bottom"/>
            <w:hideMark/>
          </w:tcPr>
          <w:p w:rsidR="004933DD" w:rsidRPr="002E7A89" w:rsidRDefault="004933DD" w:rsidP="004933DD">
            <w:pPr>
              <w:spacing w:after="0" w:line="240" w:lineRule="auto"/>
              <w:rPr>
                <w:rFonts w:ascii="Times New Roman" w:eastAsia="Times New Roman" w:hAnsi="Times New Roman" w:cs="Times New Roman"/>
                <w:color w:val="000000"/>
                <w:sz w:val="24"/>
                <w:szCs w:val="24"/>
              </w:rPr>
            </w:pPr>
            <w:r w:rsidRPr="002E7A89">
              <w:rPr>
                <w:rFonts w:ascii="Times New Roman" w:eastAsia="Times New Roman" w:hAnsi="Times New Roman" w:cs="Times New Roman"/>
                <w:color w:val="000000"/>
                <w:sz w:val="24"/>
                <w:szCs w:val="24"/>
              </w:rPr>
              <w:t>Program: 1008 Program javnih potreba u kulturi</w:t>
            </w:r>
          </w:p>
        </w:tc>
        <w:tc>
          <w:tcPr>
            <w:tcW w:w="939" w:type="dxa"/>
            <w:tcBorders>
              <w:top w:val="nil"/>
              <w:left w:val="nil"/>
              <w:bottom w:val="nil"/>
              <w:right w:val="nil"/>
            </w:tcBorders>
            <w:shd w:val="clear" w:color="auto" w:fill="auto"/>
            <w:noWrap/>
            <w:vAlign w:val="bottom"/>
            <w:hideMark/>
          </w:tcPr>
          <w:p w:rsidR="004933DD" w:rsidRPr="002E7A89" w:rsidRDefault="004933DD" w:rsidP="004933DD">
            <w:pPr>
              <w:spacing w:after="0" w:line="240" w:lineRule="auto"/>
              <w:rPr>
                <w:rFonts w:ascii="Times New Roman" w:eastAsia="Times New Roman" w:hAnsi="Times New Roman" w:cs="Times New Roman"/>
                <w:color w:val="000000"/>
                <w:sz w:val="24"/>
                <w:szCs w:val="24"/>
              </w:rPr>
            </w:pPr>
          </w:p>
        </w:tc>
        <w:tc>
          <w:tcPr>
            <w:tcW w:w="939" w:type="dxa"/>
            <w:tcBorders>
              <w:top w:val="nil"/>
              <w:left w:val="nil"/>
              <w:bottom w:val="nil"/>
              <w:right w:val="nil"/>
            </w:tcBorders>
            <w:shd w:val="clear" w:color="auto" w:fill="auto"/>
            <w:noWrap/>
            <w:vAlign w:val="bottom"/>
            <w:hideMark/>
          </w:tcPr>
          <w:p w:rsidR="004933DD" w:rsidRPr="002E7A89" w:rsidRDefault="004933DD" w:rsidP="004933DD">
            <w:pPr>
              <w:spacing w:after="0" w:line="240" w:lineRule="auto"/>
              <w:rPr>
                <w:rFonts w:ascii="Times New Roman" w:eastAsia="Times New Roman" w:hAnsi="Times New Roman" w:cs="Times New Roman"/>
                <w:sz w:val="24"/>
                <w:szCs w:val="24"/>
              </w:rPr>
            </w:pPr>
          </w:p>
        </w:tc>
        <w:tc>
          <w:tcPr>
            <w:tcW w:w="939" w:type="dxa"/>
            <w:tcBorders>
              <w:top w:val="nil"/>
              <w:left w:val="nil"/>
              <w:bottom w:val="nil"/>
              <w:right w:val="nil"/>
            </w:tcBorders>
            <w:shd w:val="clear" w:color="auto" w:fill="auto"/>
            <w:noWrap/>
            <w:vAlign w:val="bottom"/>
            <w:hideMark/>
          </w:tcPr>
          <w:p w:rsidR="004933DD" w:rsidRPr="002E7A89" w:rsidRDefault="004933DD" w:rsidP="004933DD">
            <w:pPr>
              <w:spacing w:after="0" w:line="240" w:lineRule="auto"/>
              <w:rPr>
                <w:rFonts w:ascii="Times New Roman" w:eastAsia="Times New Roman" w:hAnsi="Times New Roman" w:cs="Times New Roman"/>
                <w:sz w:val="24"/>
                <w:szCs w:val="24"/>
              </w:rPr>
            </w:pPr>
          </w:p>
        </w:tc>
        <w:tc>
          <w:tcPr>
            <w:tcW w:w="1558" w:type="dxa"/>
            <w:tcBorders>
              <w:top w:val="nil"/>
              <w:left w:val="nil"/>
              <w:bottom w:val="nil"/>
              <w:right w:val="nil"/>
            </w:tcBorders>
            <w:shd w:val="clear" w:color="auto" w:fill="auto"/>
            <w:noWrap/>
            <w:vAlign w:val="bottom"/>
            <w:hideMark/>
          </w:tcPr>
          <w:p w:rsidR="004933DD" w:rsidRPr="002E7A89" w:rsidRDefault="004933DD" w:rsidP="004933DD">
            <w:pPr>
              <w:spacing w:after="0" w:line="240" w:lineRule="auto"/>
              <w:jc w:val="right"/>
              <w:rPr>
                <w:rFonts w:ascii="Times New Roman" w:eastAsia="Times New Roman" w:hAnsi="Times New Roman" w:cs="Times New Roman"/>
                <w:color w:val="000000"/>
                <w:sz w:val="24"/>
                <w:szCs w:val="24"/>
              </w:rPr>
            </w:pPr>
            <w:r w:rsidRPr="002E7A89">
              <w:rPr>
                <w:rFonts w:ascii="Times New Roman" w:eastAsia="Times New Roman" w:hAnsi="Times New Roman" w:cs="Times New Roman"/>
                <w:color w:val="000000"/>
                <w:sz w:val="24"/>
                <w:szCs w:val="24"/>
              </w:rPr>
              <w:t>8.894,00</w:t>
            </w:r>
          </w:p>
        </w:tc>
      </w:tr>
      <w:tr w:rsidR="004933DD" w:rsidRPr="002E7A89" w:rsidTr="002E7A89">
        <w:trPr>
          <w:trHeight w:val="300"/>
        </w:trPr>
        <w:tc>
          <w:tcPr>
            <w:tcW w:w="4697" w:type="dxa"/>
            <w:gridSpan w:val="5"/>
            <w:tcBorders>
              <w:top w:val="nil"/>
              <w:left w:val="nil"/>
              <w:bottom w:val="nil"/>
              <w:right w:val="nil"/>
            </w:tcBorders>
            <w:shd w:val="clear" w:color="auto" w:fill="auto"/>
            <w:noWrap/>
            <w:vAlign w:val="bottom"/>
            <w:hideMark/>
          </w:tcPr>
          <w:p w:rsidR="004933DD" w:rsidRPr="002E7A89" w:rsidRDefault="004933DD" w:rsidP="004933DD">
            <w:pPr>
              <w:spacing w:after="0" w:line="240" w:lineRule="auto"/>
              <w:rPr>
                <w:rFonts w:ascii="Times New Roman" w:eastAsia="Times New Roman" w:hAnsi="Times New Roman" w:cs="Times New Roman"/>
                <w:color w:val="000000"/>
                <w:sz w:val="24"/>
                <w:szCs w:val="24"/>
              </w:rPr>
            </w:pPr>
            <w:r w:rsidRPr="002E7A89">
              <w:rPr>
                <w:rFonts w:ascii="Times New Roman" w:eastAsia="Times New Roman" w:hAnsi="Times New Roman" w:cs="Times New Roman"/>
                <w:color w:val="000000"/>
                <w:sz w:val="24"/>
                <w:szCs w:val="24"/>
              </w:rPr>
              <w:t>Program: 1009 Program javnih potreba u sportu</w:t>
            </w:r>
          </w:p>
        </w:tc>
        <w:tc>
          <w:tcPr>
            <w:tcW w:w="939" w:type="dxa"/>
            <w:tcBorders>
              <w:top w:val="nil"/>
              <w:left w:val="nil"/>
              <w:bottom w:val="nil"/>
              <w:right w:val="nil"/>
            </w:tcBorders>
            <w:shd w:val="clear" w:color="auto" w:fill="auto"/>
            <w:noWrap/>
            <w:vAlign w:val="bottom"/>
            <w:hideMark/>
          </w:tcPr>
          <w:p w:rsidR="004933DD" w:rsidRPr="002E7A89" w:rsidRDefault="004933DD" w:rsidP="004933DD">
            <w:pPr>
              <w:spacing w:after="0" w:line="240" w:lineRule="auto"/>
              <w:rPr>
                <w:rFonts w:ascii="Times New Roman" w:eastAsia="Times New Roman" w:hAnsi="Times New Roman" w:cs="Times New Roman"/>
                <w:color w:val="000000"/>
                <w:sz w:val="24"/>
                <w:szCs w:val="24"/>
              </w:rPr>
            </w:pPr>
          </w:p>
        </w:tc>
        <w:tc>
          <w:tcPr>
            <w:tcW w:w="939" w:type="dxa"/>
            <w:tcBorders>
              <w:top w:val="nil"/>
              <w:left w:val="nil"/>
              <w:bottom w:val="nil"/>
              <w:right w:val="nil"/>
            </w:tcBorders>
            <w:shd w:val="clear" w:color="auto" w:fill="auto"/>
            <w:noWrap/>
            <w:vAlign w:val="bottom"/>
            <w:hideMark/>
          </w:tcPr>
          <w:p w:rsidR="004933DD" w:rsidRPr="002E7A89" w:rsidRDefault="004933DD" w:rsidP="004933DD">
            <w:pPr>
              <w:spacing w:after="0" w:line="240" w:lineRule="auto"/>
              <w:rPr>
                <w:rFonts w:ascii="Times New Roman" w:eastAsia="Times New Roman" w:hAnsi="Times New Roman" w:cs="Times New Roman"/>
                <w:sz w:val="24"/>
                <w:szCs w:val="24"/>
              </w:rPr>
            </w:pPr>
          </w:p>
        </w:tc>
        <w:tc>
          <w:tcPr>
            <w:tcW w:w="939" w:type="dxa"/>
            <w:tcBorders>
              <w:top w:val="nil"/>
              <w:left w:val="nil"/>
              <w:bottom w:val="nil"/>
              <w:right w:val="nil"/>
            </w:tcBorders>
            <w:shd w:val="clear" w:color="auto" w:fill="auto"/>
            <w:noWrap/>
            <w:vAlign w:val="bottom"/>
            <w:hideMark/>
          </w:tcPr>
          <w:p w:rsidR="004933DD" w:rsidRPr="002E7A89" w:rsidRDefault="004933DD" w:rsidP="004933DD">
            <w:pPr>
              <w:spacing w:after="0" w:line="240" w:lineRule="auto"/>
              <w:rPr>
                <w:rFonts w:ascii="Times New Roman" w:eastAsia="Times New Roman" w:hAnsi="Times New Roman" w:cs="Times New Roman"/>
                <w:sz w:val="24"/>
                <w:szCs w:val="24"/>
              </w:rPr>
            </w:pPr>
          </w:p>
        </w:tc>
        <w:tc>
          <w:tcPr>
            <w:tcW w:w="1558" w:type="dxa"/>
            <w:tcBorders>
              <w:top w:val="nil"/>
              <w:left w:val="nil"/>
              <w:bottom w:val="nil"/>
              <w:right w:val="nil"/>
            </w:tcBorders>
            <w:shd w:val="clear" w:color="auto" w:fill="auto"/>
            <w:noWrap/>
            <w:vAlign w:val="bottom"/>
            <w:hideMark/>
          </w:tcPr>
          <w:p w:rsidR="004933DD" w:rsidRPr="002E7A89" w:rsidRDefault="004933DD" w:rsidP="004933DD">
            <w:pPr>
              <w:spacing w:after="0" w:line="240" w:lineRule="auto"/>
              <w:jc w:val="right"/>
              <w:rPr>
                <w:rFonts w:ascii="Times New Roman" w:eastAsia="Times New Roman" w:hAnsi="Times New Roman" w:cs="Times New Roman"/>
                <w:color w:val="000000"/>
                <w:sz w:val="24"/>
                <w:szCs w:val="24"/>
              </w:rPr>
            </w:pPr>
            <w:r w:rsidRPr="002E7A89">
              <w:rPr>
                <w:rFonts w:ascii="Times New Roman" w:eastAsia="Times New Roman" w:hAnsi="Times New Roman" w:cs="Times New Roman"/>
                <w:color w:val="000000"/>
                <w:sz w:val="24"/>
                <w:szCs w:val="24"/>
              </w:rPr>
              <w:t>34.509,00</w:t>
            </w:r>
          </w:p>
        </w:tc>
      </w:tr>
      <w:tr w:rsidR="004933DD" w:rsidRPr="002E7A89" w:rsidTr="002E7A89">
        <w:trPr>
          <w:trHeight w:val="300"/>
        </w:trPr>
        <w:tc>
          <w:tcPr>
            <w:tcW w:w="4697" w:type="dxa"/>
            <w:gridSpan w:val="5"/>
            <w:tcBorders>
              <w:top w:val="nil"/>
              <w:left w:val="nil"/>
              <w:bottom w:val="nil"/>
              <w:right w:val="nil"/>
            </w:tcBorders>
            <w:shd w:val="clear" w:color="auto" w:fill="auto"/>
            <w:noWrap/>
            <w:vAlign w:val="bottom"/>
            <w:hideMark/>
          </w:tcPr>
          <w:p w:rsidR="004933DD" w:rsidRPr="002E7A89" w:rsidRDefault="004933DD" w:rsidP="004933DD">
            <w:pPr>
              <w:spacing w:after="0" w:line="240" w:lineRule="auto"/>
              <w:rPr>
                <w:rFonts w:ascii="Times New Roman" w:eastAsia="Times New Roman" w:hAnsi="Times New Roman" w:cs="Times New Roman"/>
                <w:color w:val="000000"/>
                <w:sz w:val="24"/>
                <w:szCs w:val="24"/>
              </w:rPr>
            </w:pPr>
            <w:r w:rsidRPr="002E7A89">
              <w:rPr>
                <w:rFonts w:ascii="Times New Roman" w:eastAsia="Times New Roman" w:hAnsi="Times New Roman" w:cs="Times New Roman"/>
                <w:color w:val="000000"/>
                <w:sz w:val="24"/>
                <w:szCs w:val="24"/>
              </w:rPr>
              <w:t>Program: 1010 Program javnih potreba u religiji</w:t>
            </w:r>
          </w:p>
        </w:tc>
        <w:tc>
          <w:tcPr>
            <w:tcW w:w="939" w:type="dxa"/>
            <w:tcBorders>
              <w:top w:val="nil"/>
              <w:left w:val="nil"/>
              <w:bottom w:val="nil"/>
              <w:right w:val="nil"/>
            </w:tcBorders>
            <w:shd w:val="clear" w:color="auto" w:fill="auto"/>
            <w:noWrap/>
            <w:vAlign w:val="bottom"/>
            <w:hideMark/>
          </w:tcPr>
          <w:p w:rsidR="004933DD" w:rsidRPr="002E7A89" w:rsidRDefault="004933DD" w:rsidP="004933DD">
            <w:pPr>
              <w:spacing w:after="0" w:line="240" w:lineRule="auto"/>
              <w:rPr>
                <w:rFonts w:ascii="Times New Roman" w:eastAsia="Times New Roman" w:hAnsi="Times New Roman" w:cs="Times New Roman"/>
                <w:color w:val="000000"/>
                <w:sz w:val="24"/>
                <w:szCs w:val="24"/>
              </w:rPr>
            </w:pPr>
          </w:p>
        </w:tc>
        <w:tc>
          <w:tcPr>
            <w:tcW w:w="939" w:type="dxa"/>
            <w:tcBorders>
              <w:top w:val="nil"/>
              <w:left w:val="nil"/>
              <w:bottom w:val="nil"/>
              <w:right w:val="nil"/>
            </w:tcBorders>
            <w:shd w:val="clear" w:color="auto" w:fill="auto"/>
            <w:noWrap/>
            <w:vAlign w:val="bottom"/>
            <w:hideMark/>
          </w:tcPr>
          <w:p w:rsidR="004933DD" w:rsidRPr="002E7A89" w:rsidRDefault="004933DD" w:rsidP="004933DD">
            <w:pPr>
              <w:spacing w:after="0" w:line="240" w:lineRule="auto"/>
              <w:rPr>
                <w:rFonts w:ascii="Times New Roman" w:eastAsia="Times New Roman" w:hAnsi="Times New Roman" w:cs="Times New Roman"/>
                <w:sz w:val="24"/>
                <w:szCs w:val="24"/>
              </w:rPr>
            </w:pPr>
          </w:p>
        </w:tc>
        <w:tc>
          <w:tcPr>
            <w:tcW w:w="939" w:type="dxa"/>
            <w:tcBorders>
              <w:top w:val="nil"/>
              <w:left w:val="nil"/>
              <w:bottom w:val="nil"/>
              <w:right w:val="nil"/>
            </w:tcBorders>
            <w:shd w:val="clear" w:color="auto" w:fill="auto"/>
            <w:noWrap/>
            <w:vAlign w:val="bottom"/>
            <w:hideMark/>
          </w:tcPr>
          <w:p w:rsidR="004933DD" w:rsidRPr="002E7A89" w:rsidRDefault="004933DD" w:rsidP="004933DD">
            <w:pPr>
              <w:spacing w:after="0" w:line="240" w:lineRule="auto"/>
              <w:rPr>
                <w:rFonts w:ascii="Times New Roman" w:eastAsia="Times New Roman" w:hAnsi="Times New Roman" w:cs="Times New Roman"/>
                <w:sz w:val="24"/>
                <w:szCs w:val="24"/>
              </w:rPr>
            </w:pPr>
          </w:p>
        </w:tc>
        <w:tc>
          <w:tcPr>
            <w:tcW w:w="1558" w:type="dxa"/>
            <w:tcBorders>
              <w:top w:val="nil"/>
              <w:left w:val="nil"/>
              <w:bottom w:val="nil"/>
              <w:right w:val="nil"/>
            </w:tcBorders>
            <w:shd w:val="clear" w:color="auto" w:fill="auto"/>
            <w:noWrap/>
            <w:vAlign w:val="bottom"/>
            <w:hideMark/>
          </w:tcPr>
          <w:p w:rsidR="004933DD" w:rsidRPr="002E7A89" w:rsidRDefault="004933DD" w:rsidP="004933DD">
            <w:pPr>
              <w:spacing w:after="0" w:line="240" w:lineRule="auto"/>
              <w:jc w:val="right"/>
              <w:rPr>
                <w:rFonts w:ascii="Times New Roman" w:eastAsia="Times New Roman" w:hAnsi="Times New Roman" w:cs="Times New Roman"/>
                <w:color w:val="000000"/>
                <w:sz w:val="24"/>
                <w:szCs w:val="24"/>
              </w:rPr>
            </w:pPr>
            <w:r w:rsidRPr="002E7A89">
              <w:rPr>
                <w:rFonts w:ascii="Times New Roman" w:eastAsia="Times New Roman" w:hAnsi="Times New Roman" w:cs="Times New Roman"/>
                <w:color w:val="000000"/>
                <w:sz w:val="24"/>
                <w:szCs w:val="24"/>
              </w:rPr>
              <w:t>1.726,00</w:t>
            </w:r>
          </w:p>
        </w:tc>
      </w:tr>
      <w:tr w:rsidR="004933DD" w:rsidRPr="002E7A89" w:rsidTr="002E7A89">
        <w:trPr>
          <w:trHeight w:val="300"/>
        </w:trPr>
        <w:tc>
          <w:tcPr>
            <w:tcW w:w="5636" w:type="dxa"/>
            <w:gridSpan w:val="6"/>
            <w:tcBorders>
              <w:top w:val="nil"/>
              <w:left w:val="nil"/>
              <w:bottom w:val="nil"/>
              <w:right w:val="nil"/>
            </w:tcBorders>
            <w:shd w:val="clear" w:color="auto" w:fill="auto"/>
            <w:noWrap/>
            <w:vAlign w:val="bottom"/>
            <w:hideMark/>
          </w:tcPr>
          <w:p w:rsidR="004933DD" w:rsidRPr="002E7A89" w:rsidRDefault="004933DD" w:rsidP="004933DD">
            <w:pPr>
              <w:spacing w:after="0" w:line="240" w:lineRule="auto"/>
              <w:rPr>
                <w:rFonts w:ascii="Times New Roman" w:eastAsia="Times New Roman" w:hAnsi="Times New Roman" w:cs="Times New Roman"/>
                <w:color w:val="000000"/>
                <w:sz w:val="24"/>
                <w:szCs w:val="24"/>
              </w:rPr>
            </w:pPr>
            <w:r w:rsidRPr="002E7A89">
              <w:rPr>
                <w:rFonts w:ascii="Times New Roman" w:eastAsia="Times New Roman" w:hAnsi="Times New Roman" w:cs="Times New Roman"/>
                <w:color w:val="000000"/>
                <w:sz w:val="24"/>
                <w:szCs w:val="24"/>
              </w:rPr>
              <w:t>Program: 1011 Program predškolskog odgoja i obrazovanja</w:t>
            </w:r>
          </w:p>
        </w:tc>
        <w:tc>
          <w:tcPr>
            <w:tcW w:w="939" w:type="dxa"/>
            <w:tcBorders>
              <w:top w:val="nil"/>
              <w:left w:val="nil"/>
              <w:bottom w:val="nil"/>
              <w:right w:val="nil"/>
            </w:tcBorders>
            <w:shd w:val="clear" w:color="auto" w:fill="auto"/>
            <w:noWrap/>
            <w:vAlign w:val="bottom"/>
            <w:hideMark/>
          </w:tcPr>
          <w:p w:rsidR="004933DD" w:rsidRPr="002E7A89" w:rsidRDefault="004933DD" w:rsidP="004933DD">
            <w:pPr>
              <w:spacing w:after="0" w:line="240" w:lineRule="auto"/>
              <w:rPr>
                <w:rFonts w:ascii="Times New Roman" w:eastAsia="Times New Roman" w:hAnsi="Times New Roman" w:cs="Times New Roman"/>
                <w:color w:val="000000"/>
                <w:sz w:val="24"/>
                <w:szCs w:val="24"/>
              </w:rPr>
            </w:pPr>
          </w:p>
        </w:tc>
        <w:tc>
          <w:tcPr>
            <w:tcW w:w="939" w:type="dxa"/>
            <w:tcBorders>
              <w:top w:val="nil"/>
              <w:left w:val="nil"/>
              <w:bottom w:val="nil"/>
              <w:right w:val="nil"/>
            </w:tcBorders>
            <w:shd w:val="clear" w:color="auto" w:fill="auto"/>
            <w:noWrap/>
            <w:vAlign w:val="bottom"/>
            <w:hideMark/>
          </w:tcPr>
          <w:p w:rsidR="004933DD" w:rsidRPr="002E7A89" w:rsidRDefault="004933DD" w:rsidP="004933DD">
            <w:pPr>
              <w:spacing w:after="0" w:line="240" w:lineRule="auto"/>
              <w:rPr>
                <w:rFonts w:ascii="Times New Roman" w:eastAsia="Times New Roman" w:hAnsi="Times New Roman" w:cs="Times New Roman"/>
                <w:sz w:val="24"/>
                <w:szCs w:val="24"/>
              </w:rPr>
            </w:pPr>
          </w:p>
        </w:tc>
        <w:tc>
          <w:tcPr>
            <w:tcW w:w="1558" w:type="dxa"/>
            <w:tcBorders>
              <w:top w:val="nil"/>
              <w:left w:val="nil"/>
              <w:bottom w:val="nil"/>
              <w:right w:val="nil"/>
            </w:tcBorders>
            <w:shd w:val="clear" w:color="auto" w:fill="auto"/>
            <w:noWrap/>
            <w:vAlign w:val="bottom"/>
            <w:hideMark/>
          </w:tcPr>
          <w:p w:rsidR="004933DD" w:rsidRPr="002E7A89" w:rsidRDefault="004933DD" w:rsidP="004933DD">
            <w:pPr>
              <w:spacing w:after="0" w:line="240" w:lineRule="auto"/>
              <w:jc w:val="right"/>
              <w:rPr>
                <w:rFonts w:ascii="Times New Roman" w:eastAsia="Times New Roman" w:hAnsi="Times New Roman" w:cs="Times New Roman"/>
                <w:color w:val="000000"/>
                <w:sz w:val="24"/>
                <w:szCs w:val="24"/>
              </w:rPr>
            </w:pPr>
            <w:r w:rsidRPr="002E7A89">
              <w:rPr>
                <w:rFonts w:ascii="Times New Roman" w:eastAsia="Times New Roman" w:hAnsi="Times New Roman" w:cs="Times New Roman"/>
                <w:color w:val="000000"/>
                <w:sz w:val="24"/>
                <w:szCs w:val="24"/>
              </w:rPr>
              <w:t>143.190,00</w:t>
            </w:r>
          </w:p>
        </w:tc>
      </w:tr>
      <w:tr w:rsidR="004933DD" w:rsidRPr="002E7A89" w:rsidTr="002E7A89">
        <w:trPr>
          <w:trHeight w:val="300"/>
        </w:trPr>
        <w:tc>
          <w:tcPr>
            <w:tcW w:w="3758" w:type="dxa"/>
            <w:gridSpan w:val="4"/>
            <w:tcBorders>
              <w:top w:val="nil"/>
              <w:left w:val="nil"/>
              <w:bottom w:val="nil"/>
              <w:right w:val="nil"/>
            </w:tcBorders>
            <w:shd w:val="clear" w:color="auto" w:fill="auto"/>
            <w:noWrap/>
            <w:vAlign w:val="bottom"/>
            <w:hideMark/>
          </w:tcPr>
          <w:p w:rsidR="004933DD" w:rsidRPr="002E7A89" w:rsidRDefault="004933DD" w:rsidP="004933DD">
            <w:pPr>
              <w:spacing w:after="0" w:line="240" w:lineRule="auto"/>
              <w:rPr>
                <w:rFonts w:ascii="Times New Roman" w:eastAsia="Times New Roman" w:hAnsi="Times New Roman" w:cs="Times New Roman"/>
                <w:color w:val="000000"/>
                <w:sz w:val="24"/>
                <w:szCs w:val="24"/>
              </w:rPr>
            </w:pPr>
            <w:r w:rsidRPr="002E7A89">
              <w:rPr>
                <w:rFonts w:ascii="Times New Roman" w:eastAsia="Times New Roman" w:hAnsi="Times New Roman" w:cs="Times New Roman"/>
                <w:color w:val="000000"/>
                <w:sz w:val="24"/>
                <w:szCs w:val="24"/>
              </w:rPr>
              <w:t>Program: 1012 Osnovno obrazovanje</w:t>
            </w:r>
          </w:p>
        </w:tc>
        <w:tc>
          <w:tcPr>
            <w:tcW w:w="939" w:type="dxa"/>
            <w:tcBorders>
              <w:top w:val="nil"/>
              <w:left w:val="nil"/>
              <w:bottom w:val="nil"/>
              <w:right w:val="nil"/>
            </w:tcBorders>
            <w:shd w:val="clear" w:color="auto" w:fill="auto"/>
            <w:noWrap/>
            <w:vAlign w:val="bottom"/>
            <w:hideMark/>
          </w:tcPr>
          <w:p w:rsidR="004933DD" w:rsidRPr="002E7A89" w:rsidRDefault="004933DD" w:rsidP="004933DD">
            <w:pPr>
              <w:spacing w:after="0" w:line="240" w:lineRule="auto"/>
              <w:rPr>
                <w:rFonts w:ascii="Times New Roman" w:eastAsia="Times New Roman" w:hAnsi="Times New Roman" w:cs="Times New Roman"/>
                <w:color w:val="000000"/>
                <w:sz w:val="24"/>
                <w:szCs w:val="24"/>
              </w:rPr>
            </w:pPr>
          </w:p>
        </w:tc>
        <w:tc>
          <w:tcPr>
            <w:tcW w:w="939" w:type="dxa"/>
            <w:tcBorders>
              <w:top w:val="nil"/>
              <w:left w:val="nil"/>
              <w:bottom w:val="nil"/>
              <w:right w:val="nil"/>
            </w:tcBorders>
            <w:shd w:val="clear" w:color="auto" w:fill="auto"/>
            <w:noWrap/>
            <w:vAlign w:val="bottom"/>
            <w:hideMark/>
          </w:tcPr>
          <w:p w:rsidR="004933DD" w:rsidRPr="002E7A89" w:rsidRDefault="004933DD" w:rsidP="004933DD">
            <w:pPr>
              <w:spacing w:after="0" w:line="240" w:lineRule="auto"/>
              <w:rPr>
                <w:rFonts w:ascii="Times New Roman" w:eastAsia="Times New Roman" w:hAnsi="Times New Roman" w:cs="Times New Roman"/>
                <w:sz w:val="24"/>
                <w:szCs w:val="24"/>
              </w:rPr>
            </w:pPr>
          </w:p>
        </w:tc>
        <w:tc>
          <w:tcPr>
            <w:tcW w:w="939" w:type="dxa"/>
            <w:tcBorders>
              <w:top w:val="nil"/>
              <w:left w:val="nil"/>
              <w:bottom w:val="nil"/>
              <w:right w:val="nil"/>
            </w:tcBorders>
            <w:shd w:val="clear" w:color="auto" w:fill="auto"/>
            <w:noWrap/>
            <w:vAlign w:val="bottom"/>
            <w:hideMark/>
          </w:tcPr>
          <w:p w:rsidR="004933DD" w:rsidRPr="002E7A89" w:rsidRDefault="004933DD" w:rsidP="004933DD">
            <w:pPr>
              <w:spacing w:after="0" w:line="240" w:lineRule="auto"/>
              <w:rPr>
                <w:rFonts w:ascii="Times New Roman" w:eastAsia="Times New Roman" w:hAnsi="Times New Roman" w:cs="Times New Roman"/>
                <w:sz w:val="24"/>
                <w:szCs w:val="24"/>
              </w:rPr>
            </w:pPr>
          </w:p>
        </w:tc>
        <w:tc>
          <w:tcPr>
            <w:tcW w:w="939" w:type="dxa"/>
            <w:tcBorders>
              <w:top w:val="nil"/>
              <w:left w:val="nil"/>
              <w:bottom w:val="nil"/>
              <w:right w:val="nil"/>
            </w:tcBorders>
            <w:shd w:val="clear" w:color="auto" w:fill="auto"/>
            <w:noWrap/>
            <w:vAlign w:val="bottom"/>
            <w:hideMark/>
          </w:tcPr>
          <w:p w:rsidR="004933DD" w:rsidRPr="002E7A89" w:rsidRDefault="004933DD" w:rsidP="004933DD">
            <w:pPr>
              <w:spacing w:after="0" w:line="240" w:lineRule="auto"/>
              <w:rPr>
                <w:rFonts w:ascii="Times New Roman" w:eastAsia="Times New Roman" w:hAnsi="Times New Roman" w:cs="Times New Roman"/>
                <w:sz w:val="24"/>
                <w:szCs w:val="24"/>
              </w:rPr>
            </w:pPr>
          </w:p>
        </w:tc>
        <w:tc>
          <w:tcPr>
            <w:tcW w:w="1558" w:type="dxa"/>
            <w:tcBorders>
              <w:top w:val="nil"/>
              <w:left w:val="nil"/>
              <w:bottom w:val="nil"/>
              <w:right w:val="nil"/>
            </w:tcBorders>
            <w:shd w:val="clear" w:color="auto" w:fill="auto"/>
            <w:noWrap/>
            <w:vAlign w:val="bottom"/>
            <w:hideMark/>
          </w:tcPr>
          <w:p w:rsidR="004933DD" w:rsidRPr="002E7A89" w:rsidRDefault="004933DD" w:rsidP="004933DD">
            <w:pPr>
              <w:spacing w:after="0" w:line="240" w:lineRule="auto"/>
              <w:jc w:val="right"/>
              <w:rPr>
                <w:rFonts w:ascii="Times New Roman" w:eastAsia="Times New Roman" w:hAnsi="Times New Roman" w:cs="Times New Roman"/>
                <w:color w:val="000000"/>
                <w:sz w:val="24"/>
                <w:szCs w:val="24"/>
              </w:rPr>
            </w:pPr>
            <w:r w:rsidRPr="002E7A89">
              <w:rPr>
                <w:rFonts w:ascii="Times New Roman" w:eastAsia="Times New Roman" w:hAnsi="Times New Roman" w:cs="Times New Roman"/>
                <w:color w:val="000000"/>
                <w:sz w:val="24"/>
                <w:szCs w:val="24"/>
              </w:rPr>
              <w:t>30.527,00</w:t>
            </w:r>
          </w:p>
        </w:tc>
      </w:tr>
      <w:tr w:rsidR="004933DD" w:rsidRPr="002E7A89" w:rsidTr="002E7A89">
        <w:trPr>
          <w:trHeight w:val="300"/>
        </w:trPr>
        <w:tc>
          <w:tcPr>
            <w:tcW w:w="6575" w:type="dxa"/>
            <w:gridSpan w:val="7"/>
            <w:tcBorders>
              <w:top w:val="nil"/>
              <w:left w:val="nil"/>
              <w:bottom w:val="nil"/>
              <w:right w:val="nil"/>
            </w:tcBorders>
            <w:shd w:val="clear" w:color="auto" w:fill="auto"/>
            <w:noWrap/>
            <w:vAlign w:val="bottom"/>
            <w:hideMark/>
          </w:tcPr>
          <w:p w:rsidR="004933DD" w:rsidRPr="002E7A89" w:rsidRDefault="004933DD" w:rsidP="004933DD">
            <w:pPr>
              <w:spacing w:after="0" w:line="240" w:lineRule="auto"/>
              <w:rPr>
                <w:rFonts w:ascii="Times New Roman" w:eastAsia="Times New Roman" w:hAnsi="Times New Roman" w:cs="Times New Roman"/>
                <w:color w:val="000000"/>
                <w:sz w:val="24"/>
                <w:szCs w:val="24"/>
              </w:rPr>
            </w:pPr>
            <w:r w:rsidRPr="002E7A89">
              <w:rPr>
                <w:rFonts w:ascii="Times New Roman" w:eastAsia="Times New Roman" w:hAnsi="Times New Roman" w:cs="Times New Roman"/>
                <w:color w:val="000000"/>
                <w:sz w:val="24"/>
                <w:szCs w:val="24"/>
              </w:rPr>
              <w:t xml:space="preserve">Program: 1013 program Srednjoškolskog i visokog obrazovanja </w:t>
            </w:r>
          </w:p>
        </w:tc>
        <w:tc>
          <w:tcPr>
            <w:tcW w:w="939" w:type="dxa"/>
            <w:tcBorders>
              <w:top w:val="nil"/>
              <w:left w:val="nil"/>
              <w:bottom w:val="nil"/>
              <w:right w:val="nil"/>
            </w:tcBorders>
            <w:shd w:val="clear" w:color="auto" w:fill="auto"/>
            <w:noWrap/>
            <w:vAlign w:val="bottom"/>
            <w:hideMark/>
          </w:tcPr>
          <w:p w:rsidR="004933DD" w:rsidRPr="002E7A89" w:rsidRDefault="004933DD" w:rsidP="004933DD">
            <w:pPr>
              <w:spacing w:after="0" w:line="240" w:lineRule="auto"/>
              <w:rPr>
                <w:rFonts w:ascii="Times New Roman" w:eastAsia="Times New Roman" w:hAnsi="Times New Roman" w:cs="Times New Roman"/>
                <w:color w:val="000000"/>
                <w:sz w:val="24"/>
                <w:szCs w:val="24"/>
              </w:rPr>
            </w:pPr>
          </w:p>
        </w:tc>
        <w:tc>
          <w:tcPr>
            <w:tcW w:w="1558" w:type="dxa"/>
            <w:tcBorders>
              <w:top w:val="nil"/>
              <w:left w:val="nil"/>
              <w:bottom w:val="nil"/>
              <w:right w:val="nil"/>
            </w:tcBorders>
            <w:shd w:val="clear" w:color="auto" w:fill="auto"/>
            <w:noWrap/>
            <w:vAlign w:val="bottom"/>
            <w:hideMark/>
          </w:tcPr>
          <w:p w:rsidR="004933DD" w:rsidRPr="002E7A89" w:rsidRDefault="004933DD" w:rsidP="004933DD">
            <w:pPr>
              <w:spacing w:after="0" w:line="240" w:lineRule="auto"/>
              <w:jc w:val="right"/>
              <w:rPr>
                <w:rFonts w:ascii="Times New Roman" w:eastAsia="Times New Roman" w:hAnsi="Times New Roman" w:cs="Times New Roman"/>
                <w:color w:val="000000"/>
                <w:sz w:val="24"/>
                <w:szCs w:val="24"/>
              </w:rPr>
            </w:pPr>
            <w:r w:rsidRPr="002E7A89">
              <w:rPr>
                <w:rFonts w:ascii="Times New Roman" w:eastAsia="Times New Roman" w:hAnsi="Times New Roman" w:cs="Times New Roman"/>
                <w:color w:val="000000"/>
                <w:sz w:val="24"/>
                <w:szCs w:val="24"/>
              </w:rPr>
              <w:t>13.937,00</w:t>
            </w:r>
          </w:p>
        </w:tc>
      </w:tr>
      <w:tr w:rsidR="004933DD" w:rsidRPr="002E7A89" w:rsidTr="002E7A89">
        <w:trPr>
          <w:trHeight w:val="300"/>
        </w:trPr>
        <w:tc>
          <w:tcPr>
            <w:tcW w:w="7514" w:type="dxa"/>
            <w:gridSpan w:val="8"/>
            <w:tcBorders>
              <w:top w:val="nil"/>
              <w:left w:val="nil"/>
              <w:bottom w:val="nil"/>
              <w:right w:val="nil"/>
            </w:tcBorders>
            <w:shd w:val="clear" w:color="auto" w:fill="auto"/>
            <w:noWrap/>
            <w:vAlign w:val="bottom"/>
            <w:hideMark/>
          </w:tcPr>
          <w:p w:rsidR="004933DD" w:rsidRPr="002E7A89" w:rsidRDefault="004933DD" w:rsidP="004933DD">
            <w:pPr>
              <w:spacing w:after="0" w:line="240" w:lineRule="auto"/>
              <w:rPr>
                <w:rFonts w:ascii="Times New Roman" w:eastAsia="Times New Roman" w:hAnsi="Times New Roman" w:cs="Times New Roman"/>
                <w:color w:val="000000"/>
                <w:sz w:val="24"/>
                <w:szCs w:val="24"/>
              </w:rPr>
            </w:pPr>
            <w:r w:rsidRPr="002E7A89">
              <w:rPr>
                <w:rFonts w:ascii="Times New Roman" w:eastAsia="Times New Roman" w:hAnsi="Times New Roman" w:cs="Times New Roman"/>
                <w:color w:val="000000"/>
                <w:sz w:val="24"/>
                <w:szCs w:val="24"/>
              </w:rPr>
              <w:t>Program: 1014 Socijalna skrb te promicanje prava i interesa osoba s invaliditetom</w:t>
            </w:r>
          </w:p>
        </w:tc>
        <w:tc>
          <w:tcPr>
            <w:tcW w:w="1558" w:type="dxa"/>
            <w:tcBorders>
              <w:top w:val="nil"/>
              <w:left w:val="nil"/>
              <w:bottom w:val="nil"/>
              <w:right w:val="nil"/>
            </w:tcBorders>
            <w:shd w:val="clear" w:color="auto" w:fill="auto"/>
            <w:noWrap/>
            <w:vAlign w:val="bottom"/>
            <w:hideMark/>
          </w:tcPr>
          <w:p w:rsidR="004933DD" w:rsidRPr="002E7A89" w:rsidRDefault="004933DD" w:rsidP="004933DD">
            <w:pPr>
              <w:spacing w:after="0" w:line="240" w:lineRule="auto"/>
              <w:jc w:val="right"/>
              <w:rPr>
                <w:rFonts w:ascii="Times New Roman" w:eastAsia="Times New Roman" w:hAnsi="Times New Roman" w:cs="Times New Roman"/>
                <w:color w:val="000000"/>
                <w:sz w:val="24"/>
                <w:szCs w:val="24"/>
              </w:rPr>
            </w:pPr>
            <w:r w:rsidRPr="002E7A89">
              <w:rPr>
                <w:rFonts w:ascii="Times New Roman" w:eastAsia="Times New Roman" w:hAnsi="Times New Roman" w:cs="Times New Roman"/>
                <w:color w:val="000000"/>
                <w:sz w:val="24"/>
                <w:szCs w:val="24"/>
              </w:rPr>
              <w:t>80.193,00</w:t>
            </w:r>
          </w:p>
        </w:tc>
      </w:tr>
      <w:tr w:rsidR="004933DD" w:rsidRPr="002E7A89" w:rsidTr="002E7A89">
        <w:trPr>
          <w:trHeight w:val="300"/>
        </w:trPr>
        <w:tc>
          <w:tcPr>
            <w:tcW w:w="5636" w:type="dxa"/>
            <w:gridSpan w:val="6"/>
            <w:tcBorders>
              <w:top w:val="nil"/>
              <w:left w:val="nil"/>
              <w:bottom w:val="nil"/>
              <w:right w:val="nil"/>
            </w:tcBorders>
            <w:shd w:val="clear" w:color="auto" w:fill="auto"/>
            <w:noWrap/>
            <w:vAlign w:val="bottom"/>
            <w:hideMark/>
          </w:tcPr>
          <w:p w:rsidR="004933DD" w:rsidRPr="002E7A89" w:rsidRDefault="004933DD" w:rsidP="004933DD">
            <w:pPr>
              <w:spacing w:after="0" w:line="240" w:lineRule="auto"/>
              <w:rPr>
                <w:rFonts w:ascii="Times New Roman" w:eastAsia="Times New Roman" w:hAnsi="Times New Roman" w:cs="Times New Roman"/>
                <w:color w:val="000000"/>
                <w:sz w:val="24"/>
                <w:szCs w:val="24"/>
              </w:rPr>
            </w:pPr>
            <w:r w:rsidRPr="002E7A89">
              <w:rPr>
                <w:rFonts w:ascii="Times New Roman" w:eastAsia="Times New Roman" w:hAnsi="Times New Roman" w:cs="Times New Roman"/>
                <w:color w:val="000000"/>
                <w:sz w:val="24"/>
                <w:szCs w:val="24"/>
              </w:rPr>
              <w:t>Program: 1015 Humanitarna skrb kroz udruge građana</w:t>
            </w:r>
          </w:p>
        </w:tc>
        <w:tc>
          <w:tcPr>
            <w:tcW w:w="939" w:type="dxa"/>
            <w:tcBorders>
              <w:top w:val="nil"/>
              <w:left w:val="nil"/>
              <w:bottom w:val="nil"/>
              <w:right w:val="nil"/>
            </w:tcBorders>
            <w:shd w:val="clear" w:color="auto" w:fill="auto"/>
            <w:noWrap/>
            <w:vAlign w:val="bottom"/>
            <w:hideMark/>
          </w:tcPr>
          <w:p w:rsidR="004933DD" w:rsidRPr="002E7A89" w:rsidRDefault="004933DD" w:rsidP="004933DD">
            <w:pPr>
              <w:spacing w:after="0" w:line="240" w:lineRule="auto"/>
              <w:rPr>
                <w:rFonts w:ascii="Times New Roman" w:eastAsia="Times New Roman" w:hAnsi="Times New Roman" w:cs="Times New Roman"/>
                <w:color w:val="000000"/>
                <w:sz w:val="24"/>
                <w:szCs w:val="24"/>
              </w:rPr>
            </w:pPr>
          </w:p>
        </w:tc>
        <w:tc>
          <w:tcPr>
            <w:tcW w:w="939" w:type="dxa"/>
            <w:tcBorders>
              <w:top w:val="nil"/>
              <w:left w:val="nil"/>
              <w:bottom w:val="nil"/>
              <w:right w:val="nil"/>
            </w:tcBorders>
            <w:shd w:val="clear" w:color="auto" w:fill="auto"/>
            <w:noWrap/>
            <w:vAlign w:val="bottom"/>
            <w:hideMark/>
          </w:tcPr>
          <w:p w:rsidR="004933DD" w:rsidRPr="002E7A89" w:rsidRDefault="004933DD" w:rsidP="004933DD">
            <w:pPr>
              <w:spacing w:after="0" w:line="240" w:lineRule="auto"/>
              <w:rPr>
                <w:rFonts w:ascii="Times New Roman" w:eastAsia="Times New Roman" w:hAnsi="Times New Roman" w:cs="Times New Roman"/>
                <w:sz w:val="24"/>
                <w:szCs w:val="24"/>
              </w:rPr>
            </w:pPr>
          </w:p>
        </w:tc>
        <w:tc>
          <w:tcPr>
            <w:tcW w:w="1558" w:type="dxa"/>
            <w:tcBorders>
              <w:top w:val="nil"/>
              <w:left w:val="nil"/>
              <w:bottom w:val="nil"/>
              <w:right w:val="nil"/>
            </w:tcBorders>
            <w:shd w:val="clear" w:color="auto" w:fill="auto"/>
            <w:noWrap/>
            <w:vAlign w:val="bottom"/>
            <w:hideMark/>
          </w:tcPr>
          <w:p w:rsidR="004933DD" w:rsidRPr="002E7A89" w:rsidRDefault="004933DD" w:rsidP="004933DD">
            <w:pPr>
              <w:spacing w:after="0" w:line="240" w:lineRule="auto"/>
              <w:jc w:val="right"/>
              <w:rPr>
                <w:rFonts w:ascii="Times New Roman" w:eastAsia="Times New Roman" w:hAnsi="Times New Roman" w:cs="Times New Roman"/>
                <w:color w:val="000000"/>
                <w:sz w:val="24"/>
                <w:szCs w:val="24"/>
              </w:rPr>
            </w:pPr>
            <w:r w:rsidRPr="002E7A89">
              <w:rPr>
                <w:rFonts w:ascii="Times New Roman" w:eastAsia="Times New Roman" w:hAnsi="Times New Roman" w:cs="Times New Roman"/>
                <w:color w:val="000000"/>
                <w:sz w:val="24"/>
                <w:szCs w:val="24"/>
              </w:rPr>
              <w:t>1.541,00</w:t>
            </w:r>
          </w:p>
        </w:tc>
      </w:tr>
      <w:tr w:rsidR="004933DD" w:rsidRPr="002E7A89" w:rsidTr="002E7A89">
        <w:trPr>
          <w:trHeight w:val="300"/>
        </w:trPr>
        <w:tc>
          <w:tcPr>
            <w:tcW w:w="4697" w:type="dxa"/>
            <w:gridSpan w:val="5"/>
            <w:tcBorders>
              <w:top w:val="nil"/>
              <w:left w:val="nil"/>
              <w:bottom w:val="nil"/>
              <w:right w:val="nil"/>
            </w:tcBorders>
            <w:shd w:val="clear" w:color="auto" w:fill="auto"/>
            <w:noWrap/>
            <w:vAlign w:val="bottom"/>
            <w:hideMark/>
          </w:tcPr>
          <w:p w:rsidR="004933DD" w:rsidRPr="002E7A89" w:rsidRDefault="004933DD" w:rsidP="004933DD">
            <w:pPr>
              <w:spacing w:after="0" w:line="240" w:lineRule="auto"/>
              <w:rPr>
                <w:rFonts w:ascii="Times New Roman" w:eastAsia="Times New Roman" w:hAnsi="Times New Roman" w:cs="Times New Roman"/>
                <w:color w:val="000000"/>
                <w:sz w:val="24"/>
                <w:szCs w:val="24"/>
              </w:rPr>
            </w:pPr>
            <w:r w:rsidRPr="002E7A89">
              <w:rPr>
                <w:rFonts w:ascii="Times New Roman" w:eastAsia="Times New Roman" w:hAnsi="Times New Roman" w:cs="Times New Roman"/>
                <w:color w:val="000000"/>
                <w:sz w:val="24"/>
                <w:szCs w:val="24"/>
              </w:rPr>
              <w:t>Program: 1016  Aktivna politika zapošljavanja</w:t>
            </w:r>
          </w:p>
        </w:tc>
        <w:tc>
          <w:tcPr>
            <w:tcW w:w="939" w:type="dxa"/>
            <w:tcBorders>
              <w:top w:val="nil"/>
              <w:left w:val="nil"/>
              <w:bottom w:val="nil"/>
              <w:right w:val="nil"/>
            </w:tcBorders>
            <w:shd w:val="clear" w:color="auto" w:fill="auto"/>
            <w:noWrap/>
            <w:vAlign w:val="bottom"/>
            <w:hideMark/>
          </w:tcPr>
          <w:p w:rsidR="004933DD" w:rsidRPr="002E7A89" w:rsidRDefault="004933DD" w:rsidP="004933DD">
            <w:pPr>
              <w:spacing w:after="0" w:line="240" w:lineRule="auto"/>
              <w:rPr>
                <w:rFonts w:ascii="Times New Roman" w:eastAsia="Times New Roman" w:hAnsi="Times New Roman" w:cs="Times New Roman"/>
                <w:color w:val="000000"/>
                <w:sz w:val="24"/>
                <w:szCs w:val="24"/>
              </w:rPr>
            </w:pPr>
          </w:p>
        </w:tc>
        <w:tc>
          <w:tcPr>
            <w:tcW w:w="939" w:type="dxa"/>
            <w:tcBorders>
              <w:top w:val="nil"/>
              <w:left w:val="nil"/>
              <w:bottom w:val="nil"/>
              <w:right w:val="nil"/>
            </w:tcBorders>
            <w:shd w:val="clear" w:color="auto" w:fill="auto"/>
            <w:noWrap/>
            <w:vAlign w:val="bottom"/>
            <w:hideMark/>
          </w:tcPr>
          <w:p w:rsidR="004933DD" w:rsidRPr="002E7A89" w:rsidRDefault="004933DD" w:rsidP="004933DD">
            <w:pPr>
              <w:spacing w:after="0" w:line="240" w:lineRule="auto"/>
              <w:rPr>
                <w:rFonts w:ascii="Times New Roman" w:eastAsia="Times New Roman" w:hAnsi="Times New Roman" w:cs="Times New Roman"/>
                <w:sz w:val="24"/>
                <w:szCs w:val="24"/>
              </w:rPr>
            </w:pPr>
          </w:p>
        </w:tc>
        <w:tc>
          <w:tcPr>
            <w:tcW w:w="939" w:type="dxa"/>
            <w:tcBorders>
              <w:top w:val="nil"/>
              <w:left w:val="nil"/>
              <w:bottom w:val="nil"/>
              <w:right w:val="nil"/>
            </w:tcBorders>
            <w:shd w:val="clear" w:color="auto" w:fill="auto"/>
            <w:noWrap/>
            <w:vAlign w:val="bottom"/>
            <w:hideMark/>
          </w:tcPr>
          <w:p w:rsidR="004933DD" w:rsidRPr="002E7A89" w:rsidRDefault="004933DD" w:rsidP="004933DD">
            <w:pPr>
              <w:spacing w:after="0" w:line="240" w:lineRule="auto"/>
              <w:rPr>
                <w:rFonts w:ascii="Times New Roman" w:eastAsia="Times New Roman" w:hAnsi="Times New Roman" w:cs="Times New Roman"/>
                <w:sz w:val="24"/>
                <w:szCs w:val="24"/>
              </w:rPr>
            </w:pPr>
          </w:p>
        </w:tc>
        <w:tc>
          <w:tcPr>
            <w:tcW w:w="1558" w:type="dxa"/>
            <w:tcBorders>
              <w:top w:val="nil"/>
              <w:left w:val="nil"/>
              <w:bottom w:val="nil"/>
              <w:right w:val="nil"/>
            </w:tcBorders>
            <w:shd w:val="clear" w:color="auto" w:fill="auto"/>
            <w:noWrap/>
            <w:vAlign w:val="bottom"/>
            <w:hideMark/>
          </w:tcPr>
          <w:p w:rsidR="004933DD" w:rsidRPr="002E7A89" w:rsidRDefault="004933DD" w:rsidP="004933DD">
            <w:pPr>
              <w:spacing w:after="0" w:line="240" w:lineRule="auto"/>
              <w:jc w:val="right"/>
              <w:rPr>
                <w:rFonts w:ascii="Times New Roman" w:eastAsia="Times New Roman" w:hAnsi="Times New Roman" w:cs="Times New Roman"/>
                <w:color w:val="000000"/>
                <w:sz w:val="24"/>
                <w:szCs w:val="24"/>
              </w:rPr>
            </w:pPr>
            <w:r w:rsidRPr="002E7A89">
              <w:rPr>
                <w:rFonts w:ascii="Times New Roman" w:eastAsia="Times New Roman" w:hAnsi="Times New Roman" w:cs="Times New Roman"/>
                <w:color w:val="000000"/>
                <w:sz w:val="24"/>
                <w:szCs w:val="24"/>
              </w:rPr>
              <w:t>5.478,00</w:t>
            </w:r>
          </w:p>
        </w:tc>
      </w:tr>
      <w:tr w:rsidR="004933DD" w:rsidRPr="002E7A89" w:rsidTr="002E7A89">
        <w:trPr>
          <w:trHeight w:val="300"/>
        </w:trPr>
        <w:tc>
          <w:tcPr>
            <w:tcW w:w="940" w:type="dxa"/>
            <w:tcBorders>
              <w:top w:val="nil"/>
              <w:left w:val="nil"/>
              <w:bottom w:val="nil"/>
              <w:right w:val="nil"/>
            </w:tcBorders>
            <w:shd w:val="clear" w:color="000000" w:fill="C5D9F1"/>
            <w:noWrap/>
            <w:vAlign w:val="bottom"/>
            <w:hideMark/>
          </w:tcPr>
          <w:p w:rsidR="004933DD" w:rsidRPr="002E7A89" w:rsidRDefault="004933DD" w:rsidP="004933DD">
            <w:pPr>
              <w:spacing w:after="0" w:line="240" w:lineRule="auto"/>
              <w:rPr>
                <w:rFonts w:ascii="Times New Roman" w:eastAsia="Times New Roman" w:hAnsi="Times New Roman" w:cs="Times New Roman"/>
                <w:b/>
                <w:bCs/>
                <w:color w:val="000000"/>
                <w:sz w:val="24"/>
                <w:szCs w:val="24"/>
              </w:rPr>
            </w:pPr>
            <w:r w:rsidRPr="002E7A89">
              <w:rPr>
                <w:rFonts w:ascii="Times New Roman" w:eastAsia="Times New Roman" w:hAnsi="Times New Roman" w:cs="Times New Roman"/>
                <w:b/>
                <w:bCs/>
                <w:color w:val="000000"/>
                <w:sz w:val="24"/>
                <w:szCs w:val="24"/>
              </w:rPr>
              <w:t> </w:t>
            </w:r>
          </w:p>
        </w:tc>
        <w:tc>
          <w:tcPr>
            <w:tcW w:w="940" w:type="dxa"/>
            <w:tcBorders>
              <w:top w:val="nil"/>
              <w:left w:val="nil"/>
              <w:bottom w:val="nil"/>
              <w:right w:val="nil"/>
            </w:tcBorders>
            <w:shd w:val="clear" w:color="000000" w:fill="C5D9F1"/>
            <w:noWrap/>
            <w:vAlign w:val="bottom"/>
            <w:hideMark/>
          </w:tcPr>
          <w:p w:rsidR="004933DD" w:rsidRPr="002E7A89" w:rsidRDefault="004933DD" w:rsidP="004933DD">
            <w:pPr>
              <w:spacing w:after="0" w:line="240" w:lineRule="auto"/>
              <w:rPr>
                <w:rFonts w:ascii="Times New Roman" w:eastAsia="Times New Roman" w:hAnsi="Times New Roman" w:cs="Times New Roman"/>
                <w:b/>
                <w:bCs/>
                <w:color w:val="000000"/>
                <w:sz w:val="24"/>
                <w:szCs w:val="24"/>
              </w:rPr>
            </w:pPr>
            <w:r w:rsidRPr="002E7A89">
              <w:rPr>
                <w:rFonts w:ascii="Times New Roman" w:eastAsia="Times New Roman" w:hAnsi="Times New Roman" w:cs="Times New Roman"/>
                <w:b/>
                <w:bCs/>
                <w:color w:val="000000"/>
                <w:sz w:val="24"/>
                <w:szCs w:val="24"/>
              </w:rPr>
              <w:t> </w:t>
            </w:r>
          </w:p>
        </w:tc>
        <w:tc>
          <w:tcPr>
            <w:tcW w:w="939" w:type="dxa"/>
            <w:tcBorders>
              <w:top w:val="nil"/>
              <w:left w:val="nil"/>
              <w:bottom w:val="nil"/>
              <w:right w:val="nil"/>
            </w:tcBorders>
            <w:shd w:val="clear" w:color="000000" w:fill="C5D9F1"/>
            <w:noWrap/>
            <w:vAlign w:val="bottom"/>
            <w:hideMark/>
          </w:tcPr>
          <w:p w:rsidR="004933DD" w:rsidRPr="002E7A89" w:rsidRDefault="004933DD" w:rsidP="004933DD">
            <w:pPr>
              <w:spacing w:after="0" w:line="240" w:lineRule="auto"/>
              <w:rPr>
                <w:rFonts w:ascii="Times New Roman" w:eastAsia="Times New Roman" w:hAnsi="Times New Roman" w:cs="Times New Roman"/>
                <w:b/>
                <w:bCs/>
                <w:color w:val="000000"/>
                <w:sz w:val="24"/>
                <w:szCs w:val="24"/>
              </w:rPr>
            </w:pPr>
            <w:r w:rsidRPr="002E7A89">
              <w:rPr>
                <w:rFonts w:ascii="Times New Roman" w:eastAsia="Times New Roman" w:hAnsi="Times New Roman" w:cs="Times New Roman"/>
                <w:b/>
                <w:bCs/>
                <w:color w:val="000000"/>
                <w:sz w:val="24"/>
                <w:szCs w:val="24"/>
              </w:rPr>
              <w:t> </w:t>
            </w:r>
          </w:p>
        </w:tc>
        <w:tc>
          <w:tcPr>
            <w:tcW w:w="939" w:type="dxa"/>
            <w:tcBorders>
              <w:top w:val="nil"/>
              <w:left w:val="nil"/>
              <w:bottom w:val="nil"/>
              <w:right w:val="nil"/>
            </w:tcBorders>
            <w:shd w:val="clear" w:color="000000" w:fill="C5D9F1"/>
            <w:noWrap/>
            <w:vAlign w:val="bottom"/>
            <w:hideMark/>
          </w:tcPr>
          <w:p w:rsidR="004933DD" w:rsidRPr="002E7A89" w:rsidRDefault="004933DD" w:rsidP="004933DD">
            <w:pPr>
              <w:spacing w:after="0" w:line="240" w:lineRule="auto"/>
              <w:rPr>
                <w:rFonts w:ascii="Times New Roman" w:eastAsia="Times New Roman" w:hAnsi="Times New Roman" w:cs="Times New Roman"/>
                <w:b/>
                <w:bCs/>
                <w:color w:val="000000"/>
                <w:sz w:val="24"/>
                <w:szCs w:val="24"/>
              </w:rPr>
            </w:pPr>
            <w:r w:rsidRPr="002E7A89">
              <w:rPr>
                <w:rFonts w:ascii="Times New Roman" w:eastAsia="Times New Roman" w:hAnsi="Times New Roman" w:cs="Times New Roman"/>
                <w:b/>
                <w:bCs/>
                <w:color w:val="000000"/>
                <w:sz w:val="24"/>
                <w:szCs w:val="24"/>
              </w:rPr>
              <w:t> </w:t>
            </w:r>
          </w:p>
        </w:tc>
        <w:tc>
          <w:tcPr>
            <w:tcW w:w="939" w:type="dxa"/>
            <w:tcBorders>
              <w:top w:val="nil"/>
              <w:left w:val="nil"/>
              <w:bottom w:val="nil"/>
              <w:right w:val="nil"/>
            </w:tcBorders>
            <w:shd w:val="clear" w:color="000000" w:fill="C5D9F1"/>
            <w:noWrap/>
            <w:vAlign w:val="bottom"/>
            <w:hideMark/>
          </w:tcPr>
          <w:p w:rsidR="004933DD" w:rsidRPr="002E7A89" w:rsidRDefault="004933DD" w:rsidP="004933DD">
            <w:pPr>
              <w:spacing w:after="0" w:line="240" w:lineRule="auto"/>
              <w:rPr>
                <w:rFonts w:ascii="Times New Roman" w:eastAsia="Times New Roman" w:hAnsi="Times New Roman" w:cs="Times New Roman"/>
                <w:b/>
                <w:bCs/>
                <w:color w:val="000000"/>
                <w:sz w:val="24"/>
                <w:szCs w:val="24"/>
              </w:rPr>
            </w:pPr>
            <w:r w:rsidRPr="002E7A89">
              <w:rPr>
                <w:rFonts w:ascii="Times New Roman" w:eastAsia="Times New Roman" w:hAnsi="Times New Roman" w:cs="Times New Roman"/>
                <w:b/>
                <w:bCs/>
                <w:color w:val="000000"/>
                <w:sz w:val="24"/>
                <w:szCs w:val="24"/>
              </w:rPr>
              <w:t> </w:t>
            </w:r>
          </w:p>
        </w:tc>
        <w:tc>
          <w:tcPr>
            <w:tcW w:w="939" w:type="dxa"/>
            <w:tcBorders>
              <w:top w:val="nil"/>
              <w:left w:val="nil"/>
              <w:bottom w:val="nil"/>
              <w:right w:val="nil"/>
            </w:tcBorders>
            <w:shd w:val="clear" w:color="000000" w:fill="C5D9F1"/>
            <w:noWrap/>
            <w:vAlign w:val="bottom"/>
            <w:hideMark/>
          </w:tcPr>
          <w:p w:rsidR="004933DD" w:rsidRPr="002E7A89" w:rsidRDefault="004933DD" w:rsidP="004933DD">
            <w:pPr>
              <w:spacing w:after="0" w:line="240" w:lineRule="auto"/>
              <w:rPr>
                <w:rFonts w:ascii="Times New Roman" w:eastAsia="Times New Roman" w:hAnsi="Times New Roman" w:cs="Times New Roman"/>
                <w:b/>
                <w:bCs/>
                <w:color w:val="000000"/>
                <w:sz w:val="24"/>
                <w:szCs w:val="24"/>
              </w:rPr>
            </w:pPr>
            <w:r w:rsidRPr="002E7A89">
              <w:rPr>
                <w:rFonts w:ascii="Times New Roman" w:eastAsia="Times New Roman" w:hAnsi="Times New Roman" w:cs="Times New Roman"/>
                <w:b/>
                <w:bCs/>
                <w:color w:val="000000"/>
                <w:sz w:val="24"/>
                <w:szCs w:val="24"/>
              </w:rPr>
              <w:t> </w:t>
            </w:r>
          </w:p>
        </w:tc>
        <w:tc>
          <w:tcPr>
            <w:tcW w:w="939" w:type="dxa"/>
            <w:tcBorders>
              <w:top w:val="nil"/>
              <w:left w:val="nil"/>
              <w:bottom w:val="nil"/>
              <w:right w:val="nil"/>
            </w:tcBorders>
            <w:shd w:val="clear" w:color="000000" w:fill="C5D9F1"/>
            <w:noWrap/>
            <w:vAlign w:val="bottom"/>
            <w:hideMark/>
          </w:tcPr>
          <w:p w:rsidR="004933DD" w:rsidRPr="002E7A89" w:rsidRDefault="004933DD" w:rsidP="004933DD">
            <w:pPr>
              <w:spacing w:after="0" w:line="240" w:lineRule="auto"/>
              <w:rPr>
                <w:rFonts w:ascii="Times New Roman" w:eastAsia="Times New Roman" w:hAnsi="Times New Roman" w:cs="Times New Roman"/>
                <w:b/>
                <w:bCs/>
                <w:color w:val="000000"/>
                <w:sz w:val="24"/>
                <w:szCs w:val="24"/>
              </w:rPr>
            </w:pPr>
            <w:r w:rsidRPr="002E7A89">
              <w:rPr>
                <w:rFonts w:ascii="Times New Roman" w:eastAsia="Times New Roman" w:hAnsi="Times New Roman" w:cs="Times New Roman"/>
                <w:b/>
                <w:bCs/>
                <w:color w:val="000000"/>
                <w:sz w:val="24"/>
                <w:szCs w:val="24"/>
              </w:rPr>
              <w:t> </w:t>
            </w:r>
          </w:p>
        </w:tc>
        <w:tc>
          <w:tcPr>
            <w:tcW w:w="939" w:type="dxa"/>
            <w:tcBorders>
              <w:top w:val="nil"/>
              <w:left w:val="nil"/>
              <w:bottom w:val="nil"/>
              <w:right w:val="nil"/>
            </w:tcBorders>
            <w:shd w:val="clear" w:color="000000" w:fill="C5D9F1"/>
            <w:noWrap/>
            <w:vAlign w:val="bottom"/>
            <w:hideMark/>
          </w:tcPr>
          <w:p w:rsidR="004933DD" w:rsidRPr="002E7A89" w:rsidRDefault="004933DD" w:rsidP="004933DD">
            <w:pPr>
              <w:spacing w:after="0" w:line="240" w:lineRule="auto"/>
              <w:rPr>
                <w:rFonts w:ascii="Times New Roman" w:eastAsia="Times New Roman" w:hAnsi="Times New Roman" w:cs="Times New Roman"/>
                <w:b/>
                <w:bCs/>
                <w:color w:val="000000"/>
                <w:sz w:val="24"/>
                <w:szCs w:val="24"/>
              </w:rPr>
            </w:pPr>
            <w:r w:rsidRPr="002E7A89">
              <w:rPr>
                <w:rFonts w:ascii="Times New Roman" w:eastAsia="Times New Roman" w:hAnsi="Times New Roman" w:cs="Times New Roman"/>
                <w:b/>
                <w:bCs/>
                <w:color w:val="000000"/>
                <w:sz w:val="24"/>
                <w:szCs w:val="24"/>
              </w:rPr>
              <w:t> </w:t>
            </w:r>
          </w:p>
        </w:tc>
        <w:tc>
          <w:tcPr>
            <w:tcW w:w="1558" w:type="dxa"/>
            <w:tcBorders>
              <w:top w:val="nil"/>
              <w:left w:val="nil"/>
              <w:bottom w:val="nil"/>
              <w:right w:val="nil"/>
            </w:tcBorders>
            <w:shd w:val="clear" w:color="000000" w:fill="C5D9F1"/>
            <w:noWrap/>
            <w:vAlign w:val="bottom"/>
            <w:hideMark/>
          </w:tcPr>
          <w:p w:rsidR="004933DD" w:rsidRPr="002E7A89" w:rsidRDefault="002E7A89" w:rsidP="002E7A89">
            <w:pPr>
              <w:spacing w:after="0" w:line="240" w:lineRule="auto"/>
              <w:rPr>
                <w:rFonts w:ascii="Times New Roman" w:eastAsia="Times New Roman" w:hAnsi="Times New Roman" w:cs="Times New Roman"/>
                <w:b/>
                <w:bCs/>
                <w:color w:val="000000"/>
                <w:sz w:val="24"/>
                <w:szCs w:val="24"/>
              </w:rPr>
            </w:pPr>
            <w:r w:rsidRPr="002E7A89">
              <w:rPr>
                <w:rFonts w:ascii="Times New Roman" w:eastAsia="Times New Roman" w:hAnsi="Times New Roman" w:cs="Times New Roman"/>
                <w:b/>
                <w:bCs/>
                <w:color w:val="000000"/>
                <w:sz w:val="24"/>
                <w:szCs w:val="24"/>
              </w:rPr>
              <w:t>1.615.375,00</w:t>
            </w:r>
          </w:p>
        </w:tc>
      </w:tr>
    </w:tbl>
    <w:p w:rsidR="00710C56" w:rsidRPr="002E7A89" w:rsidRDefault="00710C56" w:rsidP="00880BD6">
      <w:pPr>
        <w:ind w:firstLine="708"/>
        <w:jc w:val="both"/>
        <w:rPr>
          <w:rFonts w:ascii="Times New Roman" w:eastAsia="Times New Roman" w:hAnsi="Times New Roman" w:cs="Times New Roman"/>
          <w:sz w:val="24"/>
          <w:szCs w:val="24"/>
        </w:rPr>
      </w:pPr>
    </w:p>
    <w:p w:rsidR="00710C56" w:rsidRPr="002E7A89" w:rsidRDefault="00241837" w:rsidP="00241837">
      <w:pPr>
        <w:jc w:val="both"/>
        <w:rPr>
          <w:rFonts w:ascii="Times New Roman" w:eastAsia="Times New Roman" w:hAnsi="Times New Roman" w:cs="Times New Roman"/>
          <w:b/>
          <w:sz w:val="24"/>
          <w:szCs w:val="24"/>
        </w:rPr>
      </w:pPr>
      <w:r w:rsidRPr="002E7A89">
        <w:rPr>
          <w:rFonts w:ascii="Times New Roman" w:eastAsia="Times New Roman" w:hAnsi="Times New Roman" w:cs="Times New Roman"/>
          <w:b/>
          <w:sz w:val="24"/>
          <w:szCs w:val="24"/>
        </w:rPr>
        <w:t>Prijedlog Financijskog plana proračunskog korisnika Dječjeg vrtića „Bregunica“ za 2023. i projekcije 2024. i 2025. godine uklj</w:t>
      </w:r>
      <w:r w:rsidR="002E7A89" w:rsidRPr="002E7A89">
        <w:rPr>
          <w:rFonts w:ascii="Times New Roman" w:eastAsia="Times New Roman" w:hAnsi="Times New Roman" w:cs="Times New Roman"/>
          <w:b/>
          <w:sz w:val="24"/>
          <w:szCs w:val="24"/>
        </w:rPr>
        <w:t>učene su u Prijedlog Proračuna O</w:t>
      </w:r>
      <w:r w:rsidRPr="002E7A89">
        <w:rPr>
          <w:rFonts w:ascii="Times New Roman" w:eastAsia="Times New Roman" w:hAnsi="Times New Roman" w:cs="Times New Roman"/>
          <w:b/>
          <w:sz w:val="24"/>
          <w:szCs w:val="24"/>
        </w:rPr>
        <w:t>pćine Novo Virje za 2023. i Projekcije 2024. i 2025. godine.</w:t>
      </w:r>
    </w:p>
    <w:p w:rsidR="008A19E6" w:rsidRDefault="00241837" w:rsidP="008A19E6">
      <w:pPr>
        <w:jc w:val="both"/>
        <w:rPr>
          <w:rFonts w:ascii="Arial" w:eastAsia="Times New Roman" w:hAnsi="Arial" w:cs="Arial"/>
          <w:sz w:val="18"/>
          <w:szCs w:val="18"/>
        </w:rPr>
      </w:pPr>
      <w:r w:rsidRPr="002E7A89">
        <w:rPr>
          <w:rFonts w:ascii="Times New Roman" w:eastAsia="Times New Roman" w:hAnsi="Times New Roman" w:cs="Times New Roman"/>
          <w:sz w:val="24"/>
          <w:szCs w:val="24"/>
        </w:rPr>
        <w:t xml:space="preserve">Za redovan program odgoja, naobrazbe i skrbi planirano je 143.190,00 EUR za 2023. godinu. </w:t>
      </w:r>
      <w:r w:rsidR="000D0D92" w:rsidRPr="000D0D92">
        <w:rPr>
          <w:rFonts w:ascii="Arial" w:eastAsia="Times New Roman" w:hAnsi="Arial" w:cs="Arial"/>
          <w:sz w:val="18"/>
          <w:szCs w:val="18"/>
        </w:rPr>
        <w:t xml:space="preserve"> </w:t>
      </w:r>
    </w:p>
    <w:p w:rsidR="000D0D92" w:rsidRPr="001F3148" w:rsidRDefault="000D0D92" w:rsidP="008A19E6">
      <w:pPr>
        <w:jc w:val="both"/>
        <w:rPr>
          <w:rFonts w:ascii="Times New Roman" w:eastAsia="Times New Roman" w:hAnsi="Times New Roman" w:cs="Times New Roman"/>
          <w:b/>
          <w:sz w:val="24"/>
          <w:szCs w:val="24"/>
        </w:rPr>
      </w:pPr>
      <w:r w:rsidRPr="000D0D92">
        <w:rPr>
          <w:rFonts w:ascii="Times New Roman" w:eastAsia="Times New Roman" w:hAnsi="Times New Roman" w:cs="Times New Roman"/>
          <w:b/>
          <w:sz w:val="24"/>
          <w:szCs w:val="24"/>
        </w:rPr>
        <w:lastRenderedPageBreak/>
        <w:t xml:space="preserve">Ostvareni višak prihoda i primitaka Općine Novo Virje iznosi </w:t>
      </w:r>
      <w:r w:rsidR="008A19E6" w:rsidRPr="001F3148">
        <w:rPr>
          <w:rFonts w:ascii="Times New Roman" w:eastAsia="Times New Roman" w:hAnsi="Times New Roman" w:cs="Times New Roman"/>
          <w:b/>
          <w:bCs/>
          <w:color w:val="000000"/>
          <w:sz w:val="24"/>
          <w:szCs w:val="24"/>
        </w:rPr>
        <w:t>321.853,00 EUR</w:t>
      </w:r>
      <w:r w:rsidRPr="000D0D92">
        <w:rPr>
          <w:rFonts w:ascii="Times New Roman" w:eastAsia="Times New Roman" w:hAnsi="Times New Roman" w:cs="Times New Roman"/>
          <w:b/>
          <w:sz w:val="24"/>
          <w:szCs w:val="24"/>
        </w:rPr>
        <w:t xml:space="preserve"> </w:t>
      </w:r>
      <w:r w:rsidR="001F3148">
        <w:rPr>
          <w:rFonts w:ascii="Times New Roman" w:eastAsia="Times New Roman" w:hAnsi="Times New Roman" w:cs="Times New Roman"/>
          <w:b/>
          <w:sz w:val="24"/>
          <w:szCs w:val="24"/>
        </w:rPr>
        <w:t xml:space="preserve">a </w:t>
      </w:r>
      <w:r w:rsidRPr="000D0D92">
        <w:rPr>
          <w:rFonts w:ascii="Times New Roman" w:eastAsia="Times New Roman" w:hAnsi="Times New Roman" w:cs="Times New Roman"/>
          <w:b/>
          <w:sz w:val="24"/>
          <w:szCs w:val="24"/>
        </w:rPr>
        <w:t xml:space="preserve">utrošit će se na buduće rashode i izdatke. </w:t>
      </w:r>
    </w:p>
    <w:p w:rsidR="008A19E6" w:rsidRDefault="008A19E6" w:rsidP="008A19E6">
      <w:pPr>
        <w:ind w:firstLine="708"/>
        <w:jc w:val="both"/>
        <w:rPr>
          <w:rFonts w:ascii="Times New Roman" w:eastAsia="Times New Roman" w:hAnsi="Times New Roman" w:cs="Times New Roman"/>
          <w:b/>
          <w:sz w:val="24"/>
          <w:szCs w:val="24"/>
        </w:rPr>
      </w:pPr>
    </w:p>
    <w:p w:rsidR="004933DD" w:rsidRPr="002E7A89" w:rsidRDefault="004933DD" w:rsidP="008A19E6">
      <w:pPr>
        <w:ind w:firstLine="708"/>
        <w:jc w:val="both"/>
        <w:rPr>
          <w:rFonts w:ascii="Times New Roman" w:eastAsia="Times New Roman" w:hAnsi="Times New Roman" w:cs="Times New Roman"/>
          <w:b/>
          <w:sz w:val="24"/>
          <w:szCs w:val="24"/>
        </w:rPr>
      </w:pPr>
      <w:r w:rsidRPr="002E7A89">
        <w:rPr>
          <w:rFonts w:ascii="Times New Roman" w:eastAsia="Times New Roman" w:hAnsi="Times New Roman" w:cs="Times New Roman"/>
          <w:b/>
          <w:sz w:val="24"/>
          <w:szCs w:val="24"/>
        </w:rPr>
        <w:t>OBRAZLOŽENJE POSEBNOG DIJELA PRORAČUNA</w:t>
      </w:r>
    </w:p>
    <w:p w:rsidR="002E7A89" w:rsidRPr="002E7A89" w:rsidRDefault="004933DD" w:rsidP="008A19E6">
      <w:pPr>
        <w:spacing w:line="240" w:lineRule="auto"/>
        <w:jc w:val="both"/>
        <w:rPr>
          <w:rFonts w:ascii="Times New Roman" w:hAnsi="Times New Roman" w:cs="Times New Roman"/>
          <w:b/>
          <w:sz w:val="24"/>
          <w:szCs w:val="24"/>
        </w:rPr>
      </w:pPr>
      <w:r w:rsidRPr="002E7A89">
        <w:rPr>
          <w:rFonts w:ascii="Times New Roman" w:hAnsi="Times New Roman" w:cs="Times New Roman"/>
          <w:b/>
          <w:sz w:val="24"/>
          <w:szCs w:val="24"/>
        </w:rPr>
        <w:t>Razdjel 001 Opći</w:t>
      </w:r>
      <w:r w:rsidR="002E7A89" w:rsidRPr="002E7A89">
        <w:rPr>
          <w:rFonts w:ascii="Times New Roman" w:hAnsi="Times New Roman" w:cs="Times New Roman"/>
          <w:b/>
          <w:sz w:val="24"/>
          <w:szCs w:val="24"/>
        </w:rPr>
        <w:t>nski načelnik i općinsko vijeće</w:t>
      </w:r>
    </w:p>
    <w:p w:rsidR="004933DD" w:rsidRPr="002E7A89" w:rsidRDefault="004933DD" w:rsidP="008A19E6">
      <w:pPr>
        <w:spacing w:line="240" w:lineRule="auto"/>
        <w:jc w:val="both"/>
        <w:rPr>
          <w:rFonts w:ascii="Times New Roman" w:hAnsi="Times New Roman" w:cs="Times New Roman"/>
          <w:b/>
          <w:sz w:val="24"/>
          <w:szCs w:val="24"/>
        </w:rPr>
      </w:pPr>
      <w:r w:rsidRPr="002E7A89">
        <w:rPr>
          <w:rFonts w:ascii="Times New Roman" w:hAnsi="Times New Roman" w:cs="Times New Roman"/>
          <w:b/>
          <w:sz w:val="24"/>
          <w:szCs w:val="24"/>
        </w:rPr>
        <w:t>Glava 00101 Općinski načelnik i općinsko vijeće</w:t>
      </w:r>
    </w:p>
    <w:p w:rsidR="008A19E6" w:rsidRDefault="004933DD" w:rsidP="008A19E6">
      <w:pPr>
        <w:spacing w:line="240" w:lineRule="auto"/>
        <w:jc w:val="both"/>
        <w:rPr>
          <w:rFonts w:ascii="Times New Roman" w:hAnsi="Times New Roman" w:cs="Times New Roman"/>
          <w:b/>
          <w:sz w:val="24"/>
          <w:szCs w:val="24"/>
        </w:rPr>
      </w:pPr>
      <w:r w:rsidRPr="002E7A89">
        <w:rPr>
          <w:rFonts w:ascii="Times New Roman" w:hAnsi="Times New Roman" w:cs="Times New Roman"/>
          <w:b/>
          <w:sz w:val="24"/>
          <w:szCs w:val="24"/>
        </w:rPr>
        <w:t>Program 1001 Donošenje akata i mjera iz djelokruga p</w:t>
      </w:r>
      <w:r w:rsidR="008A19E6">
        <w:rPr>
          <w:rFonts w:ascii="Times New Roman" w:hAnsi="Times New Roman" w:cs="Times New Roman"/>
          <w:b/>
          <w:sz w:val="24"/>
          <w:szCs w:val="24"/>
        </w:rPr>
        <w:t>redstavničkog i izvršnog tijela</w:t>
      </w:r>
    </w:p>
    <w:p w:rsidR="004933DD" w:rsidRPr="008A19E6" w:rsidRDefault="008A19E6" w:rsidP="008A19E6">
      <w:pPr>
        <w:spacing w:line="240" w:lineRule="auto"/>
        <w:jc w:val="both"/>
        <w:rPr>
          <w:rFonts w:ascii="Times New Roman" w:hAnsi="Times New Roman" w:cs="Times New Roman"/>
          <w:b/>
          <w:sz w:val="24"/>
          <w:szCs w:val="24"/>
        </w:rPr>
      </w:pPr>
      <w:r w:rsidRPr="008A19E6">
        <w:rPr>
          <w:rFonts w:ascii="Times New Roman" w:hAnsi="Times New Roman" w:cs="Times New Roman"/>
          <w:b/>
          <w:sz w:val="24"/>
          <w:szCs w:val="24"/>
        </w:rPr>
        <w:t>A1001</w:t>
      </w:r>
      <w:r w:rsidR="004933DD" w:rsidRPr="008A19E6">
        <w:rPr>
          <w:rFonts w:ascii="Times New Roman" w:hAnsi="Times New Roman" w:cs="Times New Roman"/>
          <w:b/>
          <w:sz w:val="24"/>
          <w:szCs w:val="24"/>
        </w:rPr>
        <w:t xml:space="preserve">01: Predstavnička i </w:t>
      </w:r>
      <w:r w:rsidRPr="008A19E6">
        <w:rPr>
          <w:rFonts w:ascii="Times New Roman" w:hAnsi="Times New Roman" w:cs="Times New Roman"/>
          <w:b/>
          <w:sz w:val="24"/>
          <w:szCs w:val="24"/>
        </w:rPr>
        <w:t>izvršna tijela: planirano 25.385</w:t>
      </w:r>
      <w:r w:rsidR="004933DD" w:rsidRPr="008A19E6">
        <w:rPr>
          <w:rFonts w:ascii="Times New Roman" w:hAnsi="Times New Roman" w:cs="Times New Roman"/>
          <w:b/>
          <w:sz w:val="24"/>
          <w:szCs w:val="24"/>
        </w:rPr>
        <w:t>,00 EUR</w:t>
      </w:r>
    </w:p>
    <w:p w:rsidR="004933DD" w:rsidRPr="002E7A89" w:rsidRDefault="004933DD" w:rsidP="008A19E6">
      <w:pPr>
        <w:spacing w:after="120"/>
        <w:contextualSpacing/>
        <w:jc w:val="both"/>
        <w:rPr>
          <w:rFonts w:ascii="Times New Roman" w:hAnsi="Times New Roman" w:cs="Times New Roman"/>
          <w:sz w:val="24"/>
          <w:szCs w:val="24"/>
        </w:rPr>
      </w:pPr>
      <w:r w:rsidRPr="002E7A89">
        <w:rPr>
          <w:rFonts w:ascii="Times New Roman" w:hAnsi="Times New Roman" w:cs="Times New Roman"/>
          <w:sz w:val="24"/>
          <w:szCs w:val="24"/>
        </w:rPr>
        <w:t>Ovaj program obuhvaća rashode za plaću za načelnika te doprinose na plaću u iznosu 19.019,00 EUR, naknadu prijevoza općinskog načelnika ( službena putovanja, naknada za prijevoz na posao i s posla, naknada za korištenje privatnog automobila u službene svrhe) u iznosu 3.313,00 EUR. Članstvo Općine Novo Virje u Hrvatskoj zajednici općina i proračunska pričuva planirano je 3.053,00 EUR.</w:t>
      </w:r>
    </w:p>
    <w:p w:rsidR="004933DD" w:rsidRPr="002E7A89" w:rsidRDefault="004933DD" w:rsidP="008A19E6">
      <w:pPr>
        <w:spacing w:after="120"/>
        <w:contextualSpacing/>
        <w:jc w:val="both"/>
        <w:rPr>
          <w:rFonts w:ascii="Times New Roman" w:hAnsi="Times New Roman" w:cs="Times New Roman"/>
          <w:sz w:val="24"/>
          <w:szCs w:val="24"/>
        </w:rPr>
      </w:pPr>
    </w:p>
    <w:p w:rsidR="004933DD" w:rsidRPr="008A19E6" w:rsidRDefault="008A19E6" w:rsidP="008A19E6">
      <w:pPr>
        <w:jc w:val="both"/>
        <w:rPr>
          <w:rFonts w:ascii="Times New Roman" w:hAnsi="Times New Roman" w:cs="Times New Roman"/>
          <w:b/>
          <w:sz w:val="24"/>
          <w:szCs w:val="24"/>
        </w:rPr>
      </w:pPr>
      <w:r w:rsidRPr="008A19E6">
        <w:rPr>
          <w:rFonts w:ascii="Times New Roman" w:hAnsi="Times New Roman" w:cs="Times New Roman"/>
          <w:b/>
          <w:sz w:val="24"/>
          <w:szCs w:val="24"/>
        </w:rPr>
        <w:t>A1001</w:t>
      </w:r>
      <w:r w:rsidR="004933DD" w:rsidRPr="008A19E6">
        <w:rPr>
          <w:rFonts w:ascii="Times New Roman" w:hAnsi="Times New Roman" w:cs="Times New Roman"/>
          <w:b/>
          <w:sz w:val="24"/>
          <w:szCs w:val="24"/>
        </w:rPr>
        <w:t>02: Dani Općine – planirano 9.290,00 EUR</w:t>
      </w:r>
    </w:p>
    <w:p w:rsidR="004933DD" w:rsidRPr="002E7A89" w:rsidRDefault="004933DD" w:rsidP="008A19E6">
      <w:pPr>
        <w:jc w:val="both"/>
        <w:rPr>
          <w:rFonts w:ascii="Times New Roman" w:hAnsi="Times New Roman" w:cs="Times New Roman"/>
          <w:sz w:val="24"/>
          <w:szCs w:val="24"/>
        </w:rPr>
      </w:pPr>
      <w:r w:rsidRPr="002E7A89">
        <w:rPr>
          <w:rFonts w:ascii="Times New Roman" w:hAnsi="Times New Roman" w:cs="Times New Roman"/>
          <w:sz w:val="24"/>
          <w:szCs w:val="24"/>
        </w:rPr>
        <w:t>Za održavanje Dana Općine Novo Virje koje su tradicionalno održavaju u mjesecu svibanj planirano je 9.290,00 EUR.</w:t>
      </w:r>
    </w:p>
    <w:p w:rsidR="004933DD" w:rsidRPr="008A19E6" w:rsidRDefault="004933DD" w:rsidP="008A19E6">
      <w:pPr>
        <w:jc w:val="both"/>
        <w:rPr>
          <w:rFonts w:ascii="Times New Roman" w:eastAsia="Times New Roman" w:hAnsi="Times New Roman" w:cs="Times New Roman"/>
          <w:b/>
          <w:bCs/>
          <w:sz w:val="24"/>
          <w:szCs w:val="24"/>
        </w:rPr>
      </w:pPr>
      <w:r w:rsidRPr="008A19E6">
        <w:rPr>
          <w:rFonts w:ascii="Times New Roman" w:eastAsia="Times New Roman" w:hAnsi="Times New Roman" w:cs="Times New Roman"/>
          <w:b/>
          <w:bCs/>
          <w:sz w:val="24"/>
          <w:szCs w:val="24"/>
        </w:rPr>
        <w:t>A100103: Godišnje financiranje političkih stranaka  - planirano 1.328,00 EUR</w:t>
      </w:r>
    </w:p>
    <w:p w:rsidR="004933DD" w:rsidRPr="002E7A89" w:rsidRDefault="00FD7218" w:rsidP="008A19E6">
      <w:pPr>
        <w:jc w:val="both"/>
        <w:rPr>
          <w:rFonts w:ascii="Times New Roman" w:hAnsi="Times New Roman" w:cs="Times New Roman"/>
          <w:sz w:val="24"/>
          <w:szCs w:val="24"/>
        </w:rPr>
      </w:pPr>
      <w:r w:rsidRPr="002E7A89">
        <w:rPr>
          <w:rFonts w:ascii="Times New Roman" w:hAnsi="Times New Roman" w:cs="Times New Roman"/>
          <w:sz w:val="24"/>
          <w:szCs w:val="24"/>
        </w:rPr>
        <w:t xml:space="preserve">Odlukom o raspoređivanju redovitih sredstava  za rad političkih stranaka zastupljenih u Općinskom vijeću Općine Novo Virje  planirano je 1.328,00 EUR. </w:t>
      </w:r>
    </w:p>
    <w:p w:rsidR="00FD7218" w:rsidRPr="008A19E6" w:rsidRDefault="00FD7218" w:rsidP="008A19E6">
      <w:pPr>
        <w:jc w:val="both"/>
        <w:rPr>
          <w:rFonts w:ascii="Times New Roman" w:hAnsi="Times New Roman" w:cs="Times New Roman"/>
          <w:b/>
          <w:sz w:val="24"/>
          <w:szCs w:val="24"/>
        </w:rPr>
      </w:pPr>
      <w:r w:rsidRPr="008A19E6">
        <w:rPr>
          <w:rFonts w:ascii="Times New Roman" w:hAnsi="Times New Roman" w:cs="Times New Roman"/>
          <w:b/>
          <w:sz w:val="24"/>
          <w:szCs w:val="24"/>
        </w:rPr>
        <w:t>Razdjel 002 Jedinstveni upravni odjel</w:t>
      </w:r>
    </w:p>
    <w:p w:rsidR="00FD7218" w:rsidRPr="008A19E6" w:rsidRDefault="00FD7218" w:rsidP="008A19E6">
      <w:pPr>
        <w:jc w:val="both"/>
        <w:rPr>
          <w:rFonts w:ascii="Times New Roman" w:hAnsi="Times New Roman" w:cs="Times New Roman"/>
          <w:b/>
          <w:sz w:val="24"/>
          <w:szCs w:val="24"/>
        </w:rPr>
      </w:pPr>
      <w:r w:rsidRPr="008A19E6">
        <w:rPr>
          <w:rFonts w:ascii="Times New Roman" w:hAnsi="Times New Roman" w:cs="Times New Roman"/>
          <w:b/>
          <w:sz w:val="24"/>
          <w:szCs w:val="24"/>
        </w:rPr>
        <w:t>Glava 00201 Jedinstveni upravni odjel</w:t>
      </w:r>
    </w:p>
    <w:p w:rsidR="00FD7218" w:rsidRPr="008A19E6" w:rsidRDefault="00FD7218" w:rsidP="008A19E6">
      <w:pPr>
        <w:jc w:val="both"/>
        <w:rPr>
          <w:rFonts w:ascii="Times New Roman" w:hAnsi="Times New Roman" w:cs="Times New Roman"/>
          <w:b/>
          <w:sz w:val="24"/>
          <w:szCs w:val="24"/>
        </w:rPr>
      </w:pPr>
      <w:r w:rsidRPr="008A19E6">
        <w:rPr>
          <w:rFonts w:ascii="Times New Roman" w:hAnsi="Times New Roman" w:cs="Times New Roman"/>
          <w:b/>
          <w:sz w:val="24"/>
          <w:szCs w:val="24"/>
        </w:rPr>
        <w:t>Program 1002 Priprema i donošenje akata iz djelokruga tijela</w:t>
      </w:r>
    </w:p>
    <w:p w:rsidR="004933DD" w:rsidRPr="008A19E6" w:rsidRDefault="008A19E6" w:rsidP="008A19E6">
      <w:pPr>
        <w:jc w:val="both"/>
        <w:rPr>
          <w:rFonts w:ascii="Times New Roman" w:hAnsi="Times New Roman" w:cs="Times New Roman"/>
          <w:b/>
          <w:sz w:val="24"/>
          <w:szCs w:val="24"/>
        </w:rPr>
      </w:pPr>
      <w:r>
        <w:rPr>
          <w:rFonts w:ascii="Times New Roman" w:hAnsi="Times New Roman" w:cs="Times New Roman"/>
          <w:b/>
          <w:sz w:val="24"/>
          <w:szCs w:val="24"/>
        </w:rPr>
        <w:t>A1000201</w:t>
      </w:r>
      <w:r w:rsidR="00FD7218" w:rsidRPr="008A19E6">
        <w:rPr>
          <w:rFonts w:ascii="Times New Roman" w:hAnsi="Times New Roman" w:cs="Times New Roman"/>
          <w:b/>
          <w:sz w:val="24"/>
          <w:szCs w:val="24"/>
        </w:rPr>
        <w:t>: Administrativno, tehničko i stručno osoblje – planirano 95.001,00 EUR</w:t>
      </w:r>
    </w:p>
    <w:p w:rsidR="00FD7218" w:rsidRPr="002E7A89" w:rsidRDefault="00FD7218" w:rsidP="008A19E6">
      <w:pPr>
        <w:jc w:val="both"/>
        <w:rPr>
          <w:rFonts w:ascii="Times New Roman" w:eastAsia="Times New Roman" w:hAnsi="Times New Roman" w:cs="Times New Roman"/>
          <w:sz w:val="24"/>
          <w:szCs w:val="24"/>
        </w:rPr>
      </w:pPr>
      <w:r w:rsidRPr="002E7A89">
        <w:rPr>
          <w:rFonts w:ascii="Times New Roman" w:hAnsi="Times New Roman" w:cs="Times New Roman"/>
          <w:sz w:val="24"/>
          <w:szCs w:val="24"/>
        </w:rPr>
        <w:t>Plaće djelatnika u Jedinstvenom upravnom odjelu te naknade troškova zaposlenima i doprinosi na plaće ( božićnica, dar za djecu, regres ) planirani su u iznosu 51.429,00 EUR. Materijalni troškovi su planirani u iznosu od 41.222,00 EUR, te troškove čine: naknade troškovi prijevoza na posao, službeni put, seminar, nabava sitnog inventara, troškovi češćenja i literatura, uredski materija, trošak javne nabave, troškovi režija, održavanje kompjutorske opreme, programa, internetske stranice, tisak, odvjetnik, intelektualne usluge, trošak reperez</w:t>
      </w:r>
      <w:r w:rsidR="008A19E6">
        <w:rPr>
          <w:rFonts w:ascii="Times New Roman" w:hAnsi="Times New Roman" w:cs="Times New Roman"/>
          <w:sz w:val="24"/>
          <w:szCs w:val="24"/>
        </w:rPr>
        <w:t>entacije i ostalih troškova</w:t>
      </w:r>
      <w:r w:rsidRPr="002E7A89">
        <w:rPr>
          <w:rFonts w:ascii="Times New Roman" w:hAnsi="Times New Roman" w:cs="Times New Roman"/>
          <w:sz w:val="24"/>
          <w:szCs w:val="24"/>
        </w:rPr>
        <w:t xml:space="preserve">. Ostali financijski rashodi su planirani u iznosu od 2.350,00 EUR a odnosi se na bankarske usluge i troškovi FINE ( certifikat ). </w:t>
      </w:r>
    </w:p>
    <w:p w:rsidR="003A34E9" w:rsidRPr="002E7A89" w:rsidRDefault="003A34E9" w:rsidP="008A19E6">
      <w:pPr>
        <w:spacing w:after="0" w:line="240" w:lineRule="auto"/>
        <w:jc w:val="both"/>
        <w:rPr>
          <w:rFonts w:ascii="Times New Roman" w:eastAsia="Times New Roman" w:hAnsi="Times New Roman" w:cs="Times New Roman"/>
          <w:b/>
          <w:bCs/>
          <w:sz w:val="24"/>
          <w:szCs w:val="24"/>
        </w:rPr>
      </w:pPr>
      <w:r w:rsidRPr="002E7A89">
        <w:rPr>
          <w:rFonts w:ascii="Times New Roman" w:eastAsia="Times New Roman" w:hAnsi="Times New Roman" w:cs="Times New Roman"/>
          <w:b/>
          <w:bCs/>
          <w:sz w:val="24"/>
          <w:szCs w:val="24"/>
        </w:rPr>
        <w:t>A100209: Opremanje prostorija i nabava dugotrajne imovine – planirano 6.106,00 EUR</w:t>
      </w:r>
    </w:p>
    <w:p w:rsidR="003A34E9" w:rsidRPr="002E7A89" w:rsidRDefault="003A34E9" w:rsidP="008A19E6">
      <w:pPr>
        <w:spacing w:after="0" w:line="240" w:lineRule="auto"/>
        <w:jc w:val="both"/>
        <w:rPr>
          <w:rFonts w:ascii="Times New Roman" w:eastAsia="Times New Roman" w:hAnsi="Times New Roman" w:cs="Times New Roman"/>
          <w:b/>
          <w:bCs/>
          <w:sz w:val="24"/>
          <w:szCs w:val="24"/>
        </w:rPr>
      </w:pPr>
      <w:r w:rsidRPr="002E7A89">
        <w:rPr>
          <w:rFonts w:ascii="Times New Roman" w:eastAsia="Times New Roman" w:hAnsi="Times New Roman" w:cs="Times New Roman"/>
          <w:b/>
          <w:bCs/>
          <w:sz w:val="24"/>
          <w:szCs w:val="24"/>
        </w:rPr>
        <w:t xml:space="preserve"> </w:t>
      </w:r>
    </w:p>
    <w:p w:rsidR="003A34E9" w:rsidRPr="002E7A89" w:rsidRDefault="003A34E9" w:rsidP="008A19E6">
      <w:pPr>
        <w:spacing w:after="0" w:line="240" w:lineRule="auto"/>
        <w:jc w:val="both"/>
        <w:rPr>
          <w:rFonts w:ascii="Times New Roman" w:eastAsia="Times New Roman" w:hAnsi="Times New Roman" w:cs="Times New Roman"/>
          <w:bCs/>
          <w:sz w:val="24"/>
          <w:szCs w:val="24"/>
        </w:rPr>
      </w:pPr>
      <w:r w:rsidRPr="002E7A89">
        <w:rPr>
          <w:rFonts w:ascii="Times New Roman" w:eastAsia="Times New Roman" w:hAnsi="Times New Roman" w:cs="Times New Roman"/>
          <w:bCs/>
          <w:sz w:val="24"/>
          <w:szCs w:val="24"/>
        </w:rPr>
        <w:lastRenderedPageBreak/>
        <w:t>U 2023. godini se planira nabava uredskog namještaja, programa za uredsko poslovanje te nabava golova na nogometno igralište ( travnato).</w:t>
      </w:r>
    </w:p>
    <w:p w:rsidR="003A34E9" w:rsidRPr="002E7A89" w:rsidRDefault="003A34E9" w:rsidP="008A19E6">
      <w:pPr>
        <w:spacing w:after="0" w:line="240" w:lineRule="auto"/>
        <w:jc w:val="both"/>
        <w:rPr>
          <w:rFonts w:ascii="Times New Roman" w:eastAsia="Times New Roman" w:hAnsi="Times New Roman" w:cs="Times New Roman"/>
          <w:bCs/>
          <w:sz w:val="24"/>
          <w:szCs w:val="24"/>
        </w:rPr>
      </w:pPr>
    </w:p>
    <w:p w:rsidR="003A34E9" w:rsidRPr="002E7A89" w:rsidRDefault="003A34E9" w:rsidP="008A19E6">
      <w:pPr>
        <w:spacing w:after="0" w:line="240" w:lineRule="auto"/>
        <w:jc w:val="both"/>
        <w:rPr>
          <w:rFonts w:ascii="Times New Roman" w:eastAsia="Times New Roman" w:hAnsi="Times New Roman" w:cs="Times New Roman"/>
          <w:b/>
          <w:bCs/>
          <w:sz w:val="24"/>
          <w:szCs w:val="24"/>
        </w:rPr>
      </w:pPr>
      <w:r w:rsidRPr="002E7A89">
        <w:rPr>
          <w:rFonts w:ascii="Times New Roman" w:eastAsia="Times New Roman" w:hAnsi="Times New Roman" w:cs="Times New Roman"/>
          <w:b/>
          <w:bCs/>
          <w:sz w:val="24"/>
          <w:szCs w:val="24"/>
        </w:rPr>
        <w:t>A100202: Održavanje objekata u vlasništvu općine za redovno korištenje – planirano 82.871,00 EUR</w:t>
      </w:r>
    </w:p>
    <w:p w:rsidR="003A34E9" w:rsidRPr="002E7A89" w:rsidRDefault="003A34E9" w:rsidP="008A19E6">
      <w:pPr>
        <w:spacing w:after="0" w:line="240" w:lineRule="auto"/>
        <w:jc w:val="both"/>
        <w:rPr>
          <w:rFonts w:ascii="Times New Roman" w:eastAsia="Times New Roman" w:hAnsi="Times New Roman" w:cs="Times New Roman"/>
          <w:b/>
          <w:bCs/>
          <w:sz w:val="24"/>
          <w:szCs w:val="24"/>
        </w:rPr>
      </w:pPr>
    </w:p>
    <w:p w:rsidR="003A34E9" w:rsidRPr="002E7A89" w:rsidRDefault="003A34E9" w:rsidP="008A19E6">
      <w:pPr>
        <w:spacing w:after="0" w:line="240" w:lineRule="auto"/>
        <w:jc w:val="both"/>
        <w:rPr>
          <w:rFonts w:ascii="Times New Roman" w:eastAsia="Times New Roman" w:hAnsi="Times New Roman" w:cs="Times New Roman"/>
          <w:bCs/>
          <w:sz w:val="24"/>
          <w:szCs w:val="24"/>
        </w:rPr>
      </w:pPr>
      <w:r w:rsidRPr="002E7A89">
        <w:rPr>
          <w:rFonts w:ascii="Times New Roman" w:eastAsia="Times New Roman" w:hAnsi="Times New Roman" w:cs="Times New Roman"/>
          <w:bCs/>
          <w:sz w:val="24"/>
          <w:szCs w:val="24"/>
        </w:rPr>
        <w:t>Troškov</w:t>
      </w:r>
      <w:r w:rsidR="008A19E6">
        <w:rPr>
          <w:rFonts w:ascii="Times New Roman" w:eastAsia="Times New Roman" w:hAnsi="Times New Roman" w:cs="Times New Roman"/>
          <w:bCs/>
          <w:sz w:val="24"/>
          <w:szCs w:val="24"/>
        </w:rPr>
        <w:t>i energije ( el.energija, plin</w:t>
      </w:r>
      <w:r w:rsidRPr="002E7A89">
        <w:rPr>
          <w:rFonts w:ascii="Times New Roman" w:eastAsia="Times New Roman" w:hAnsi="Times New Roman" w:cs="Times New Roman"/>
          <w:bCs/>
          <w:sz w:val="24"/>
          <w:szCs w:val="24"/>
        </w:rPr>
        <w:t>)</w:t>
      </w:r>
      <w:r w:rsidR="008A19E6">
        <w:rPr>
          <w:rFonts w:ascii="Times New Roman" w:eastAsia="Times New Roman" w:hAnsi="Times New Roman" w:cs="Times New Roman"/>
          <w:bCs/>
          <w:sz w:val="24"/>
          <w:szCs w:val="24"/>
        </w:rPr>
        <w:t xml:space="preserve"> za objek</w:t>
      </w:r>
      <w:r w:rsidRPr="002E7A89">
        <w:rPr>
          <w:rFonts w:ascii="Times New Roman" w:eastAsia="Times New Roman" w:hAnsi="Times New Roman" w:cs="Times New Roman"/>
          <w:bCs/>
          <w:sz w:val="24"/>
          <w:szCs w:val="24"/>
        </w:rPr>
        <w:t xml:space="preserve">te u vlasništvu općine ( društveni dom, zgrada općine, zgrada gdje je doktor i prostorije od KUD-a Širine i KONAK-a i zgrada svlačionice nogometnog kluba „Graničar“). U 2023. godini se planira na zgradi općine promijeniti stolarija i ofarbati vijećnica, troškovi odvoza smeća, vode, slivne vodne </w:t>
      </w:r>
      <w:r w:rsidR="008A19E6">
        <w:rPr>
          <w:rFonts w:ascii="Times New Roman" w:eastAsia="Times New Roman" w:hAnsi="Times New Roman" w:cs="Times New Roman"/>
          <w:bCs/>
          <w:sz w:val="24"/>
          <w:szCs w:val="24"/>
        </w:rPr>
        <w:t>naknade, trošak održavanje i osi</w:t>
      </w:r>
      <w:r w:rsidRPr="002E7A89">
        <w:rPr>
          <w:rFonts w:ascii="Times New Roman" w:eastAsia="Times New Roman" w:hAnsi="Times New Roman" w:cs="Times New Roman"/>
          <w:bCs/>
          <w:sz w:val="24"/>
          <w:szCs w:val="24"/>
        </w:rPr>
        <w:t xml:space="preserve">guranja zgrada. </w:t>
      </w:r>
    </w:p>
    <w:p w:rsidR="003A34E9" w:rsidRPr="002E7A89" w:rsidRDefault="003A34E9" w:rsidP="008A19E6">
      <w:pPr>
        <w:spacing w:after="0" w:line="240" w:lineRule="auto"/>
        <w:jc w:val="both"/>
        <w:rPr>
          <w:rFonts w:ascii="Times New Roman" w:eastAsia="Times New Roman" w:hAnsi="Times New Roman" w:cs="Times New Roman"/>
          <w:bCs/>
          <w:sz w:val="24"/>
          <w:szCs w:val="24"/>
        </w:rPr>
      </w:pPr>
    </w:p>
    <w:p w:rsidR="003A34E9" w:rsidRPr="002E7A89" w:rsidRDefault="003A34E9" w:rsidP="008A19E6">
      <w:pPr>
        <w:spacing w:after="0" w:line="240" w:lineRule="auto"/>
        <w:jc w:val="both"/>
        <w:rPr>
          <w:rFonts w:ascii="Times New Roman" w:eastAsia="Times New Roman" w:hAnsi="Times New Roman" w:cs="Times New Roman"/>
          <w:b/>
          <w:bCs/>
          <w:sz w:val="24"/>
          <w:szCs w:val="24"/>
        </w:rPr>
      </w:pPr>
      <w:r w:rsidRPr="002E7A89">
        <w:rPr>
          <w:rFonts w:ascii="Times New Roman" w:eastAsia="Times New Roman" w:hAnsi="Times New Roman" w:cs="Times New Roman"/>
          <w:b/>
          <w:bCs/>
          <w:sz w:val="24"/>
          <w:szCs w:val="24"/>
        </w:rPr>
        <w:t>A100203: Izrada projektne dokumentacije planirano 33.181,00 EUR</w:t>
      </w:r>
    </w:p>
    <w:p w:rsidR="003A34E9" w:rsidRPr="002E7A89" w:rsidRDefault="003A34E9" w:rsidP="008A19E6">
      <w:pPr>
        <w:spacing w:after="0" w:line="240" w:lineRule="auto"/>
        <w:jc w:val="both"/>
        <w:rPr>
          <w:rFonts w:ascii="Times New Roman" w:eastAsia="Times New Roman" w:hAnsi="Times New Roman" w:cs="Times New Roman"/>
          <w:b/>
          <w:bCs/>
          <w:sz w:val="24"/>
          <w:szCs w:val="24"/>
        </w:rPr>
      </w:pPr>
    </w:p>
    <w:p w:rsidR="003A34E9" w:rsidRPr="002E7A89" w:rsidRDefault="003A34E9" w:rsidP="008A19E6">
      <w:pPr>
        <w:spacing w:after="0" w:line="240" w:lineRule="auto"/>
        <w:jc w:val="both"/>
        <w:rPr>
          <w:rFonts w:ascii="Times New Roman" w:eastAsia="Times New Roman" w:hAnsi="Times New Roman" w:cs="Times New Roman"/>
          <w:bCs/>
          <w:sz w:val="24"/>
          <w:szCs w:val="24"/>
        </w:rPr>
      </w:pPr>
      <w:r w:rsidRPr="002E7A89">
        <w:rPr>
          <w:rFonts w:ascii="Times New Roman" w:eastAsia="Times New Roman" w:hAnsi="Times New Roman" w:cs="Times New Roman"/>
          <w:bCs/>
          <w:sz w:val="24"/>
          <w:szCs w:val="24"/>
        </w:rPr>
        <w:t xml:space="preserve">U 2023. godini se planira utrošiti na projektnu dokumentaciju 33.181,00 EUR. </w:t>
      </w:r>
    </w:p>
    <w:p w:rsidR="009B22B8" w:rsidRPr="002E7A89" w:rsidRDefault="009B22B8" w:rsidP="008A19E6">
      <w:pPr>
        <w:spacing w:after="0" w:line="240" w:lineRule="auto"/>
        <w:jc w:val="both"/>
        <w:rPr>
          <w:rFonts w:ascii="Times New Roman" w:eastAsia="Times New Roman" w:hAnsi="Times New Roman" w:cs="Times New Roman"/>
          <w:bCs/>
          <w:sz w:val="24"/>
          <w:szCs w:val="24"/>
        </w:rPr>
      </w:pPr>
    </w:p>
    <w:p w:rsidR="003A34E9" w:rsidRPr="002E7A89" w:rsidRDefault="003A34E9" w:rsidP="008A19E6">
      <w:pPr>
        <w:spacing w:after="0" w:line="240" w:lineRule="auto"/>
        <w:jc w:val="both"/>
        <w:rPr>
          <w:rFonts w:ascii="Times New Roman" w:eastAsia="Times New Roman" w:hAnsi="Times New Roman" w:cs="Times New Roman"/>
          <w:b/>
          <w:bCs/>
          <w:sz w:val="24"/>
          <w:szCs w:val="24"/>
        </w:rPr>
      </w:pPr>
      <w:r w:rsidRPr="002E7A89">
        <w:rPr>
          <w:rFonts w:ascii="Times New Roman" w:eastAsia="Times New Roman" w:hAnsi="Times New Roman" w:cs="Times New Roman"/>
          <w:b/>
          <w:bCs/>
          <w:sz w:val="24"/>
          <w:szCs w:val="24"/>
        </w:rPr>
        <w:t>A100204: Otplata dugoročnog kredita za izgradnju dječjeg vrtića</w:t>
      </w:r>
      <w:r w:rsidR="009B22B8" w:rsidRPr="002E7A89">
        <w:rPr>
          <w:rFonts w:ascii="Times New Roman" w:eastAsia="Times New Roman" w:hAnsi="Times New Roman" w:cs="Times New Roman"/>
          <w:b/>
          <w:bCs/>
          <w:sz w:val="24"/>
          <w:szCs w:val="24"/>
        </w:rPr>
        <w:t xml:space="preserve"> planirano 30.527,00 EUR</w:t>
      </w:r>
    </w:p>
    <w:p w:rsidR="003A34E9" w:rsidRPr="002E7A89" w:rsidRDefault="003A34E9" w:rsidP="008A19E6">
      <w:pPr>
        <w:spacing w:after="0" w:line="240" w:lineRule="auto"/>
        <w:jc w:val="both"/>
        <w:rPr>
          <w:rFonts w:ascii="Times New Roman" w:eastAsia="Times New Roman" w:hAnsi="Times New Roman" w:cs="Times New Roman"/>
          <w:b/>
          <w:bCs/>
          <w:sz w:val="24"/>
          <w:szCs w:val="24"/>
        </w:rPr>
      </w:pPr>
    </w:p>
    <w:p w:rsidR="003A34E9" w:rsidRPr="002E7A89" w:rsidRDefault="003A34E9" w:rsidP="008A19E6">
      <w:pPr>
        <w:spacing w:line="240" w:lineRule="auto"/>
        <w:jc w:val="both"/>
        <w:rPr>
          <w:rFonts w:ascii="Times New Roman" w:hAnsi="Times New Roman" w:cs="Times New Roman"/>
          <w:sz w:val="24"/>
          <w:szCs w:val="24"/>
        </w:rPr>
      </w:pPr>
      <w:r w:rsidRPr="002E7A89">
        <w:rPr>
          <w:rFonts w:ascii="Times New Roman" w:hAnsi="Times New Roman" w:cs="Times New Roman"/>
          <w:sz w:val="24"/>
          <w:szCs w:val="24"/>
        </w:rPr>
        <w:t xml:space="preserve">Općina Novo Virje za razdoblje </w:t>
      </w:r>
      <w:r w:rsidR="009B22B8" w:rsidRPr="002E7A89">
        <w:rPr>
          <w:rFonts w:ascii="Times New Roman" w:hAnsi="Times New Roman" w:cs="Times New Roman"/>
          <w:sz w:val="24"/>
          <w:szCs w:val="24"/>
        </w:rPr>
        <w:t xml:space="preserve">ima u 2023. godini platit još 3 rate kredita i kamate. </w:t>
      </w:r>
      <w:r w:rsidR="008A19E6">
        <w:rPr>
          <w:rFonts w:ascii="Times New Roman" w:hAnsi="Times New Roman" w:cs="Times New Roman"/>
          <w:sz w:val="24"/>
          <w:szCs w:val="24"/>
        </w:rPr>
        <w:t>Zadnja rata kredita je 31.08.2023. godine.</w:t>
      </w:r>
    </w:p>
    <w:p w:rsidR="009B22B8" w:rsidRPr="002E7A89" w:rsidRDefault="009B22B8" w:rsidP="008A19E6">
      <w:pPr>
        <w:spacing w:after="0" w:line="240" w:lineRule="auto"/>
        <w:jc w:val="both"/>
        <w:rPr>
          <w:rFonts w:ascii="Times New Roman" w:eastAsia="Times New Roman" w:hAnsi="Times New Roman" w:cs="Times New Roman"/>
          <w:b/>
          <w:bCs/>
          <w:sz w:val="24"/>
          <w:szCs w:val="24"/>
        </w:rPr>
      </w:pPr>
      <w:r w:rsidRPr="002E7A89">
        <w:rPr>
          <w:rFonts w:ascii="Times New Roman" w:eastAsia="Times New Roman" w:hAnsi="Times New Roman" w:cs="Times New Roman"/>
          <w:b/>
          <w:bCs/>
          <w:sz w:val="24"/>
          <w:szCs w:val="24"/>
        </w:rPr>
        <w:t>A100205: Održavanje plovila i stočnih vaga za redovno korištenje planirano 11.282,00 EUR</w:t>
      </w:r>
    </w:p>
    <w:p w:rsidR="009B22B8" w:rsidRPr="002E7A89" w:rsidRDefault="009B22B8" w:rsidP="008A19E6">
      <w:pPr>
        <w:spacing w:after="0" w:line="240" w:lineRule="auto"/>
        <w:jc w:val="both"/>
        <w:rPr>
          <w:rFonts w:ascii="Times New Roman" w:eastAsia="Times New Roman" w:hAnsi="Times New Roman" w:cs="Times New Roman"/>
          <w:b/>
          <w:bCs/>
          <w:sz w:val="24"/>
          <w:szCs w:val="24"/>
        </w:rPr>
      </w:pPr>
    </w:p>
    <w:p w:rsidR="009B22B8" w:rsidRPr="002E7A89" w:rsidRDefault="009B22B8" w:rsidP="008A19E6">
      <w:pPr>
        <w:jc w:val="both"/>
        <w:rPr>
          <w:rFonts w:ascii="Times New Roman" w:eastAsia="Times New Roman" w:hAnsi="Times New Roman" w:cs="Times New Roman"/>
          <w:sz w:val="24"/>
          <w:szCs w:val="24"/>
        </w:rPr>
      </w:pPr>
      <w:r w:rsidRPr="002E7A89">
        <w:rPr>
          <w:rFonts w:ascii="Times New Roman" w:eastAsia="Times New Roman" w:hAnsi="Times New Roman" w:cs="Times New Roman"/>
          <w:sz w:val="24"/>
          <w:szCs w:val="24"/>
        </w:rPr>
        <w:t xml:space="preserve">Tu spada redovno održavanje stočnih vaga, baždarenje, pregled skele, troškovi ugovora o djelu za vagare. </w:t>
      </w:r>
    </w:p>
    <w:p w:rsidR="009B22B8" w:rsidRPr="002E7A89" w:rsidRDefault="009B22B8" w:rsidP="008A19E6">
      <w:pPr>
        <w:spacing w:after="0" w:line="240" w:lineRule="auto"/>
        <w:jc w:val="both"/>
        <w:rPr>
          <w:rFonts w:ascii="Times New Roman" w:eastAsia="Times New Roman" w:hAnsi="Times New Roman" w:cs="Times New Roman"/>
          <w:b/>
          <w:bCs/>
          <w:sz w:val="24"/>
          <w:szCs w:val="24"/>
        </w:rPr>
      </w:pPr>
      <w:r w:rsidRPr="002E7A89">
        <w:rPr>
          <w:rFonts w:ascii="Times New Roman" w:eastAsia="Times New Roman" w:hAnsi="Times New Roman" w:cs="Times New Roman"/>
          <w:b/>
          <w:bCs/>
          <w:sz w:val="24"/>
          <w:szCs w:val="24"/>
        </w:rPr>
        <w:t>A100206: Strategija, plan i registar imovine planirano 1.991,00 EUR</w:t>
      </w:r>
    </w:p>
    <w:p w:rsidR="009B22B8" w:rsidRPr="002E7A89" w:rsidRDefault="009B22B8" w:rsidP="008A19E6">
      <w:pPr>
        <w:spacing w:after="0" w:line="240" w:lineRule="auto"/>
        <w:jc w:val="both"/>
        <w:rPr>
          <w:rFonts w:ascii="Times New Roman" w:eastAsia="Times New Roman" w:hAnsi="Times New Roman" w:cs="Times New Roman"/>
          <w:b/>
          <w:bCs/>
          <w:sz w:val="24"/>
          <w:szCs w:val="24"/>
        </w:rPr>
      </w:pPr>
    </w:p>
    <w:p w:rsidR="009B22B8" w:rsidRPr="002E7A89" w:rsidRDefault="009B22B8" w:rsidP="008A19E6">
      <w:pPr>
        <w:spacing w:after="0" w:line="240" w:lineRule="auto"/>
        <w:jc w:val="both"/>
        <w:rPr>
          <w:rFonts w:ascii="Times New Roman" w:eastAsia="Times New Roman" w:hAnsi="Times New Roman" w:cs="Times New Roman"/>
          <w:b/>
          <w:bCs/>
          <w:sz w:val="24"/>
          <w:szCs w:val="24"/>
        </w:rPr>
      </w:pPr>
      <w:r w:rsidRPr="002E7A89">
        <w:rPr>
          <w:rFonts w:ascii="Times New Roman" w:eastAsia="Times New Roman" w:hAnsi="Times New Roman" w:cs="Times New Roman"/>
          <w:b/>
          <w:bCs/>
          <w:sz w:val="24"/>
          <w:szCs w:val="24"/>
        </w:rPr>
        <w:t>A100207: Održavanje aplikacije komunalne infrastrukture planirano 664,00 EUR</w:t>
      </w:r>
    </w:p>
    <w:p w:rsidR="009B22B8" w:rsidRPr="002E7A89" w:rsidRDefault="009B22B8" w:rsidP="008A19E6">
      <w:pPr>
        <w:spacing w:after="0" w:line="240" w:lineRule="auto"/>
        <w:jc w:val="both"/>
        <w:rPr>
          <w:rFonts w:ascii="Times New Roman" w:eastAsia="Times New Roman" w:hAnsi="Times New Roman" w:cs="Times New Roman"/>
          <w:b/>
          <w:bCs/>
          <w:sz w:val="24"/>
          <w:szCs w:val="24"/>
        </w:rPr>
      </w:pPr>
    </w:p>
    <w:p w:rsidR="009B22B8" w:rsidRPr="002E7A89" w:rsidRDefault="009B22B8" w:rsidP="008A19E6">
      <w:pPr>
        <w:spacing w:after="0" w:line="240" w:lineRule="auto"/>
        <w:jc w:val="both"/>
        <w:rPr>
          <w:rFonts w:ascii="Times New Roman" w:eastAsia="Times New Roman" w:hAnsi="Times New Roman" w:cs="Times New Roman"/>
          <w:b/>
          <w:bCs/>
          <w:sz w:val="24"/>
          <w:szCs w:val="24"/>
        </w:rPr>
      </w:pPr>
      <w:r w:rsidRPr="002E7A89">
        <w:rPr>
          <w:rFonts w:ascii="Times New Roman" w:eastAsia="Times New Roman" w:hAnsi="Times New Roman" w:cs="Times New Roman"/>
          <w:b/>
          <w:bCs/>
          <w:sz w:val="24"/>
          <w:szCs w:val="24"/>
        </w:rPr>
        <w:t>A100208: Transparentnost isplate iz proračuna planirano 1.195,00 EUR</w:t>
      </w:r>
    </w:p>
    <w:p w:rsidR="009B22B8" w:rsidRPr="002E7A89" w:rsidRDefault="009B22B8" w:rsidP="008A19E6">
      <w:pPr>
        <w:spacing w:after="0" w:line="240" w:lineRule="auto"/>
        <w:jc w:val="both"/>
        <w:rPr>
          <w:rFonts w:ascii="Times New Roman" w:eastAsia="Times New Roman" w:hAnsi="Times New Roman" w:cs="Times New Roman"/>
          <w:b/>
          <w:bCs/>
          <w:sz w:val="24"/>
          <w:szCs w:val="24"/>
        </w:rPr>
      </w:pPr>
    </w:p>
    <w:p w:rsidR="009B22B8" w:rsidRPr="002E7A89" w:rsidRDefault="009B22B8" w:rsidP="008A19E6">
      <w:pPr>
        <w:spacing w:after="0" w:line="240" w:lineRule="auto"/>
        <w:jc w:val="both"/>
        <w:rPr>
          <w:rFonts w:ascii="Times New Roman" w:eastAsia="Times New Roman" w:hAnsi="Times New Roman" w:cs="Times New Roman"/>
          <w:b/>
          <w:bCs/>
          <w:sz w:val="24"/>
          <w:szCs w:val="24"/>
        </w:rPr>
      </w:pPr>
      <w:r w:rsidRPr="002E7A89">
        <w:rPr>
          <w:rFonts w:ascii="Times New Roman" w:eastAsia="Times New Roman" w:hAnsi="Times New Roman" w:cs="Times New Roman"/>
          <w:b/>
          <w:bCs/>
          <w:sz w:val="24"/>
          <w:szCs w:val="24"/>
        </w:rPr>
        <w:t>Program: 1016  Aktivna politika zapošljavanja</w:t>
      </w:r>
    </w:p>
    <w:p w:rsidR="009B22B8" w:rsidRPr="002E7A89" w:rsidRDefault="009B22B8" w:rsidP="008A19E6">
      <w:pPr>
        <w:spacing w:after="0" w:line="240" w:lineRule="auto"/>
        <w:jc w:val="both"/>
        <w:rPr>
          <w:rFonts w:ascii="Times New Roman" w:eastAsia="Times New Roman" w:hAnsi="Times New Roman" w:cs="Times New Roman"/>
          <w:b/>
          <w:bCs/>
          <w:sz w:val="24"/>
          <w:szCs w:val="24"/>
        </w:rPr>
      </w:pPr>
      <w:r w:rsidRPr="002E7A89">
        <w:rPr>
          <w:rFonts w:ascii="Times New Roman" w:eastAsia="Times New Roman" w:hAnsi="Times New Roman" w:cs="Times New Roman"/>
          <w:b/>
          <w:bCs/>
          <w:sz w:val="24"/>
          <w:szCs w:val="24"/>
        </w:rPr>
        <w:t>A101601: Javni radovi općine Novo Virje planirano 5.478,00 EUR</w:t>
      </w:r>
    </w:p>
    <w:p w:rsidR="009B22B8" w:rsidRPr="002E7A89" w:rsidRDefault="009B22B8" w:rsidP="008A19E6">
      <w:pPr>
        <w:spacing w:after="0" w:line="240" w:lineRule="auto"/>
        <w:jc w:val="both"/>
        <w:rPr>
          <w:rFonts w:ascii="Times New Roman" w:eastAsia="Times New Roman" w:hAnsi="Times New Roman" w:cs="Times New Roman"/>
          <w:b/>
          <w:bCs/>
          <w:sz w:val="24"/>
          <w:szCs w:val="24"/>
        </w:rPr>
      </w:pPr>
    </w:p>
    <w:p w:rsidR="009B22B8" w:rsidRPr="002E7A89" w:rsidRDefault="009B22B8" w:rsidP="008A19E6">
      <w:pPr>
        <w:spacing w:after="0" w:line="240" w:lineRule="auto"/>
        <w:jc w:val="both"/>
        <w:rPr>
          <w:rFonts w:ascii="Times New Roman" w:eastAsia="Times New Roman" w:hAnsi="Times New Roman" w:cs="Times New Roman"/>
          <w:bCs/>
          <w:sz w:val="24"/>
          <w:szCs w:val="24"/>
        </w:rPr>
      </w:pPr>
      <w:r w:rsidRPr="002E7A89">
        <w:rPr>
          <w:rFonts w:ascii="Times New Roman" w:eastAsia="Times New Roman" w:hAnsi="Times New Roman" w:cs="Times New Roman"/>
          <w:bCs/>
          <w:sz w:val="24"/>
          <w:szCs w:val="24"/>
        </w:rPr>
        <w:t xml:space="preserve">U 2023. godini Općine Novo Virje planira zaposliti 1 djelatnika na javnim radovima na rok od 6 mjeseci. </w:t>
      </w:r>
    </w:p>
    <w:p w:rsidR="009B22B8" w:rsidRPr="002E7A89" w:rsidRDefault="009B22B8" w:rsidP="008A19E6">
      <w:pPr>
        <w:spacing w:after="0" w:line="240" w:lineRule="auto"/>
        <w:jc w:val="both"/>
        <w:rPr>
          <w:rFonts w:ascii="Times New Roman" w:eastAsia="Times New Roman" w:hAnsi="Times New Roman" w:cs="Times New Roman"/>
          <w:b/>
          <w:bCs/>
          <w:sz w:val="24"/>
          <w:szCs w:val="24"/>
        </w:rPr>
      </w:pPr>
    </w:p>
    <w:p w:rsidR="009B22B8" w:rsidRPr="002E7A89" w:rsidRDefault="009B22B8" w:rsidP="008A19E6">
      <w:pPr>
        <w:spacing w:after="0" w:line="240" w:lineRule="auto"/>
        <w:jc w:val="both"/>
        <w:rPr>
          <w:rFonts w:ascii="Times New Roman" w:eastAsia="Times New Roman" w:hAnsi="Times New Roman" w:cs="Times New Roman"/>
          <w:b/>
          <w:bCs/>
          <w:color w:val="000000"/>
          <w:sz w:val="24"/>
          <w:szCs w:val="24"/>
        </w:rPr>
      </w:pPr>
      <w:r w:rsidRPr="002E7A89">
        <w:rPr>
          <w:rFonts w:ascii="Times New Roman" w:eastAsia="Times New Roman" w:hAnsi="Times New Roman" w:cs="Times New Roman"/>
          <w:b/>
          <w:bCs/>
          <w:color w:val="000000"/>
          <w:sz w:val="24"/>
          <w:szCs w:val="24"/>
        </w:rPr>
        <w:t>GLAVA 00202 - CIVILNA I PROTUPOŽARNA ZAŠTITA</w:t>
      </w:r>
    </w:p>
    <w:p w:rsidR="009B22B8" w:rsidRPr="002E7A89" w:rsidRDefault="009B22B8" w:rsidP="008A19E6">
      <w:pPr>
        <w:spacing w:after="0" w:line="240" w:lineRule="auto"/>
        <w:jc w:val="both"/>
        <w:rPr>
          <w:rFonts w:ascii="Times New Roman" w:eastAsia="Times New Roman" w:hAnsi="Times New Roman" w:cs="Times New Roman"/>
          <w:b/>
          <w:bCs/>
          <w:color w:val="000000"/>
          <w:sz w:val="24"/>
          <w:szCs w:val="24"/>
        </w:rPr>
      </w:pPr>
      <w:r w:rsidRPr="002E7A89">
        <w:rPr>
          <w:rFonts w:ascii="Times New Roman" w:eastAsia="Times New Roman" w:hAnsi="Times New Roman" w:cs="Times New Roman"/>
          <w:b/>
          <w:bCs/>
          <w:color w:val="000000"/>
          <w:sz w:val="24"/>
          <w:szCs w:val="24"/>
        </w:rPr>
        <w:t>Program: 1003 Organiziranje i provođenje zaštite i spašavanja</w:t>
      </w:r>
    </w:p>
    <w:p w:rsidR="009B22B8" w:rsidRPr="002E7A89" w:rsidRDefault="009B22B8" w:rsidP="008A19E6">
      <w:pPr>
        <w:spacing w:after="0" w:line="240" w:lineRule="auto"/>
        <w:jc w:val="both"/>
        <w:rPr>
          <w:rFonts w:ascii="Times New Roman" w:eastAsia="Times New Roman" w:hAnsi="Times New Roman" w:cs="Times New Roman"/>
          <w:b/>
          <w:bCs/>
          <w:color w:val="000000"/>
          <w:sz w:val="24"/>
          <w:szCs w:val="24"/>
        </w:rPr>
      </w:pPr>
      <w:r w:rsidRPr="002E7A89">
        <w:rPr>
          <w:rFonts w:ascii="Times New Roman" w:eastAsia="Times New Roman" w:hAnsi="Times New Roman" w:cs="Times New Roman"/>
          <w:b/>
          <w:bCs/>
          <w:color w:val="000000"/>
          <w:sz w:val="24"/>
          <w:szCs w:val="24"/>
        </w:rPr>
        <w:t>A100301: Civilna zaštita planirani 1.460,00 EUR</w:t>
      </w:r>
    </w:p>
    <w:p w:rsidR="009B22B8" w:rsidRPr="002E7A89" w:rsidRDefault="009B22B8" w:rsidP="008A19E6">
      <w:pPr>
        <w:spacing w:after="0" w:line="240" w:lineRule="auto"/>
        <w:jc w:val="both"/>
        <w:rPr>
          <w:rFonts w:ascii="Times New Roman" w:eastAsia="Times New Roman" w:hAnsi="Times New Roman" w:cs="Times New Roman"/>
          <w:b/>
          <w:bCs/>
          <w:color w:val="000000"/>
          <w:sz w:val="24"/>
          <w:szCs w:val="24"/>
        </w:rPr>
      </w:pPr>
    </w:p>
    <w:p w:rsidR="009B22B8" w:rsidRPr="002E7A89" w:rsidRDefault="009B22B8" w:rsidP="008A19E6">
      <w:pPr>
        <w:spacing w:after="0" w:line="240" w:lineRule="auto"/>
        <w:jc w:val="both"/>
        <w:rPr>
          <w:rFonts w:ascii="Times New Roman" w:eastAsia="Times New Roman" w:hAnsi="Times New Roman" w:cs="Times New Roman"/>
          <w:b/>
          <w:bCs/>
          <w:color w:val="000000"/>
          <w:sz w:val="24"/>
          <w:szCs w:val="24"/>
        </w:rPr>
      </w:pPr>
      <w:r w:rsidRPr="002E7A89">
        <w:rPr>
          <w:rFonts w:ascii="Times New Roman" w:eastAsia="Times New Roman" w:hAnsi="Times New Roman" w:cs="Times New Roman"/>
          <w:b/>
          <w:bCs/>
          <w:color w:val="000000"/>
          <w:sz w:val="24"/>
          <w:szCs w:val="24"/>
        </w:rPr>
        <w:t>A100302: Procjena rizika od katastrofa planirano 1.991,00 EUR</w:t>
      </w:r>
    </w:p>
    <w:p w:rsidR="009B22B8" w:rsidRPr="002E7A89" w:rsidRDefault="009B22B8" w:rsidP="008A19E6">
      <w:pPr>
        <w:spacing w:after="0" w:line="240" w:lineRule="auto"/>
        <w:jc w:val="both"/>
        <w:rPr>
          <w:rFonts w:ascii="Times New Roman" w:eastAsia="Times New Roman" w:hAnsi="Times New Roman" w:cs="Times New Roman"/>
          <w:b/>
          <w:bCs/>
          <w:color w:val="000000"/>
          <w:sz w:val="24"/>
          <w:szCs w:val="24"/>
        </w:rPr>
      </w:pPr>
    </w:p>
    <w:p w:rsidR="009B22B8" w:rsidRDefault="009B22B8" w:rsidP="008A19E6">
      <w:pPr>
        <w:spacing w:after="0" w:line="240" w:lineRule="auto"/>
        <w:jc w:val="both"/>
        <w:rPr>
          <w:rFonts w:ascii="Times New Roman" w:eastAsia="Times New Roman" w:hAnsi="Times New Roman" w:cs="Times New Roman"/>
          <w:b/>
          <w:bCs/>
          <w:color w:val="000000"/>
          <w:sz w:val="24"/>
          <w:szCs w:val="24"/>
        </w:rPr>
      </w:pPr>
      <w:r w:rsidRPr="002E7A89">
        <w:rPr>
          <w:rFonts w:ascii="Times New Roman" w:eastAsia="Times New Roman" w:hAnsi="Times New Roman" w:cs="Times New Roman"/>
          <w:b/>
          <w:bCs/>
          <w:color w:val="000000"/>
          <w:sz w:val="24"/>
          <w:szCs w:val="24"/>
        </w:rPr>
        <w:t>A100303: Protupožarna zaštita planirano 14.733,00 EUR</w:t>
      </w:r>
    </w:p>
    <w:p w:rsidR="008A19E6" w:rsidRPr="002E7A89" w:rsidRDefault="008A19E6" w:rsidP="008A19E6">
      <w:pPr>
        <w:spacing w:after="0" w:line="240" w:lineRule="auto"/>
        <w:jc w:val="both"/>
        <w:rPr>
          <w:rFonts w:ascii="Times New Roman" w:eastAsia="Times New Roman" w:hAnsi="Times New Roman" w:cs="Times New Roman"/>
          <w:b/>
          <w:bCs/>
          <w:color w:val="000000"/>
          <w:sz w:val="24"/>
          <w:szCs w:val="24"/>
        </w:rPr>
      </w:pPr>
    </w:p>
    <w:p w:rsidR="008A19E6" w:rsidRDefault="009B22B8" w:rsidP="008A19E6">
      <w:pPr>
        <w:jc w:val="both"/>
        <w:rPr>
          <w:rFonts w:ascii="Times New Roman" w:hAnsi="Times New Roman" w:cs="Times New Roman"/>
          <w:sz w:val="24"/>
          <w:szCs w:val="24"/>
        </w:rPr>
      </w:pPr>
      <w:r w:rsidRPr="002E7A89">
        <w:rPr>
          <w:rFonts w:ascii="Times New Roman" w:hAnsi="Times New Roman" w:cs="Times New Roman"/>
          <w:sz w:val="24"/>
          <w:szCs w:val="24"/>
        </w:rPr>
        <w:t xml:space="preserve">Za poslovanje vatrogasne zajednice Općine Novo Virje planirano je 9.158,00 EUR, a za tekuće pomoći JVP-Đurđevac planirano je 5.575,00 EUR. </w:t>
      </w:r>
    </w:p>
    <w:p w:rsidR="009B22B8" w:rsidRPr="008A19E6" w:rsidRDefault="009B22B8" w:rsidP="008A19E6">
      <w:pPr>
        <w:jc w:val="both"/>
        <w:rPr>
          <w:rFonts w:ascii="Times New Roman" w:hAnsi="Times New Roman" w:cs="Times New Roman"/>
          <w:sz w:val="24"/>
          <w:szCs w:val="24"/>
        </w:rPr>
      </w:pPr>
      <w:r w:rsidRPr="002E7A89">
        <w:rPr>
          <w:rFonts w:ascii="Times New Roman" w:eastAsia="Times New Roman" w:hAnsi="Times New Roman" w:cs="Times New Roman"/>
          <w:b/>
          <w:bCs/>
          <w:color w:val="000000"/>
          <w:sz w:val="24"/>
          <w:szCs w:val="24"/>
        </w:rPr>
        <w:lastRenderedPageBreak/>
        <w:t>A100304: Gorska služba spašavanja planirano je 996,00 EUR</w:t>
      </w:r>
    </w:p>
    <w:p w:rsidR="009B22B8" w:rsidRPr="002E7A89" w:rsidRDefault="009B22B8" w:rsidP="008A19E6">
      <w:pPr>
        <w:spacing w:after="0" w:line="240" w:lineRule="auto"/>
        <w:jc w:val="both"/>
        <w:rPr>
          <w:rFonts w:ascii="Times New Roman" w:eastAsia="Times New Roman" w:hAnsi="Times New Roman" w:cs="Times New Roman"/>
          <w:b/>
          <w:bCs/>
          <w:color w:val="000000"/>
          <w:sz w:val="24"/>
          <w:szCs w:val="24"/>
        </w:rPr>
      </w:pPr>
    </w:p>
    <w:p w:rsidR="009B22B8" w:rsidRPr="002E7A89" w:rsidRDefault="009B22B8" w:rsidP="008A19E6">
      <w:pPr>
        <w:spacing w:after="0" w:line="240" w:lineRule="auto"/>
        <w:jc w:val="both"/>
        <w:rPr>
          <w:rFonts w:ascii="Times New Roman" w:eastAsia="Times New Roman" w:hAnsi="Times New Roman" w:cs="Times New Roman"/>
          <w:b/>
          <w:bCs/>
          <w:sz w:val="24"/>
          <w:szCs w:val="24"/>
        </w:rPr>
      </w:pPr>
      <w:r w:rsidRPr="002E7A89">
        <w:rPr>
          <w:rFonts w:ascii="Times New Roman" w:eastAsia="Times New Roman" w:hAnsi="Times New Roman" w:cs="Times New Roman"/>
          <w:b/>
          <w:bCs/>
          <w:sz w:val="24"/>
          <w:szCs w:val="24"/>
        </w:rPr>
        <w:t>A100305: Zaštita na radu planirano je 2.655,00 EUR</w:t>
      </w:r>
    </w:p>
    <w:p w:rsidR="009B22B8" w:rsidRPr="002E7A89" w:rsidRDefault="009B22B8" w:rsidP="008A19E6">
      <w:pPr>
        <w:ind w:firstLine="708"/>
        <w:jc w:val="both"/>
        <w:rPr>
          <w:rFonts w:ascii="Times New Roman" w:eastAsia="Times New Roman" w:hAnsi="Times New Roman" w:cs="Times New Roman"/>
          <w:sz w:val="24"/>
          <w:szCs w:val="24"/>
        </w:rPr>
      </w:pPr>
    </w:p>
    <w:p w:rsidR="00FA4C81" w:rsidRPr="002E7A89" w:rsidRDefault="00FA4C81" w:rsidP="008A19E6">
      <w:pPr>
        <w:spacing w:after="0" w:line="240" w:lineRule="auto"/>
        <w:jc w:val="both"/>
        <w:rPr>
          <w:rFonts w:ascii="Times New Roman" w:eastAsia="Times New Roman" w:hAnsi="Times New Roman" w:cs="Times New Roman"/>
          <w:b/>
          <w:bCs/>
          <w:sz w:val="24"/>
          <w:szCs w:val="24"/>
        </w:rPr>
      </w:pPr>
      <w:r w:rsidRPr="002E7A89">
        <w:rPr>
          <w:rFonts w:ascii="Times New Roman" w:eastAsia="Times New Roman" w:hAnsi="Times New Roman" w:cs="Times New Roman"/>
          <w:b/>
          <w:bCs/>
          <w:sz w:val="24"/>
          <w:szCs w:val="24"/>
        </w:rPr>
        <w:t>GLAVA 00203 - GOSPODARSKE I KOMUNALNE DJELATNOSTI</w:t>
      </w:r>
    </w:p>
    <w:p w:rsidR="00FA4C81" w:rsidRPr="002E7A89" w:rsidRDefault="00FA4C81" w:rsidP="008A19E6">
      <w:pPr>
        <w:spacing w:after="0" w:line="240" w:lineRule="auto"/>
        <w:jc w:val="both"/>
        <w:rPr>
          <w:rFonts w:ascii="Times New Roman" w:eastAsia="Times New Roman" w:hAnsi="Times New Roman" w:cs="Times New Roman"/>
          <w:b/>
          <w:bCs/>
          <w:sz w:val="24"/>
          <w:szCs w:val="24"/>
        </w:rPr>
      </w:pPr>
      <w:r w:rsidRPr="002E7A89">
        <w:rPr>
          <w:rFonts w:ascii="Times New Roman" w:eastAsia="Times New Roman" w:hAnsi="Times New Roman" w:cs="Times New Roman"/>
          <w:b/>
          <w:bCs/>
          <w:sz w:val="24"/>
          <w:szCs w:val="24"/>
        </w:rPr>
        <w:t>Program: 1004 Poticanje razvoja gospodarstva</w:t>
      </w:r>
    </w:p>
    <w:p w:rsidR="00FA4C81" w:rsidRPr="002E7A89" w:rsidRDefault="00FA4C81" w:rsidP="008A19E6">
      <w:pPr>
        <w:spacing w:after="0" w:line="240" w:lineRule="auto"/>
        <w:jc w:val="both"/>
        <w:rPr>
          <w:rFonts w:ascii="Times New Roman" w:eastAsia="Times New Roman" w:hAnsi="Times New Roman" w:cs="Times New Roman"/>
          <w:b/>
          <w:bCs/>
          <w:color w:val="000000"/>
          <w:sz w:val="24"/>
          <w:szCs w:val="24"/>
        </w:rPr>
      </w:pPr>
      <w:r w:rsidRPr="002E7A89">
        <w:rPr>
          <w:rFonts w:ascii="Times New Roman" w:eastAsia="Times New Roman" w:hAnsi="Times New Roman" w:cs="Times New Roman"/>
          <w:b/>
          <w:bCs/>
          <w:color w:val="000000"/>
          <w:sz w:val="24"/>
          <w:szCs w:val="24"/>
        </w:rPr>
        <w:t>A100401: Program zaštite divljači planirano je 2.655,00 EUR</w:t>
      </w:r>
    </w:p>
    <w:p w:rsidR="00FA4C81" w:rsidRPr="002E7A89" w:rsidRDefault="00FA4C81" w:rsidP="008A19E6">
      <w:pPr>
        <w:spacing w:after="0" w:line="240" w:lineRule="auto"/>
        <w:jc w:val="both"/>
        <w:rPr>
          <w:rFonts w:ascii="Times New Roman" w:eastAsia="Times New Roman" w:hAnsi="Times New Roman" w:cs="Times New Roman"/>
          <w:b/>
          <w:bCs/>
          <w:color w:val="000000"/>
          <w:sz w:val="24"/>
          <w:szCs w:val="24"/>
        </w:rPr>
      </w:pPr>
    </w:p>
    <w:p w:rsidR="00FA4C81" w:rsidRPr="002E7A89" w:rsidRDefault="00FA4C81" w:rsidP="008A19E6">
      <w:pPr>
        <w:spacing w:after="0" w:line="240" w:lineRule="auto"/>
        <w:jc w:val="both"/>
        <w:rPr>
          <w:rFonts w:ascii="Times New Roman" w:eastAsia="Times New Roman" w:hAnsi="Times New Roman" w:cs="Times New Roman"/>
          <w:b/>
          <w:bCs/>
          <w:sz w:val="24"/>
          <w:szCs w:val="24"/>
        </w:rPr>
      </w:pPr>
      <w:r w:rsidRPr="002E7A89">
        <w:rPr>
          <w:rFonts w:ascii="Times New Roman" w:eastAsia="Times New Roman" w:hAnsi="Times New Roman" w:cs="Times New Roman"/>
          <w:b/>
          <w:bCs/>
          <w:sz w:val="24"/>
          <w:szCs w:val="24"/>
        </w:rPr>
        <w:t>A100402: Tekuće donacije planirano je 664,00 EUR</w:t>
      </w:r>
    </w:p>
    <w:p w:rsidR="00FA4C81" w:rsidRPr="002E7A89" w:rsidRDefault="00FA4C81" w:rsidP="008A19E6">
      <w:pPr>
        <w:spacing w:after="0"/>
        <w:ind w:firstLine="708"/>
        <w:jc w:val="both"/>
        <w:rPr>
          <w:rFonts w:ascii="Times New Roman" w:eastAsia="Times New Roman" w:hAnsi="Times New Roman" w:cs="Times New Roman"/>
          <w:b/>
          <w:sz w:val="24"/>
          <w:szCs w:val="24"/>
        </w:rPr>
      </w:pPr>
      <w:r w:rsidRPr="002E7A89">
        <w:rPr>
          <w:rFonts w:ascii="Times New Roman" w:eastAsia="Times New Roman" w:hAnsi="Times New Roman" w:cs="Times New Roman"/>
          <w:b/>
          <w:sz w:val="24"/>
          <w:szCs w:val="24"/>
        </w:rPr>
        <w:t xml:space="preserve"> </w:t>
      </w:r>
    </w:p>
    <w:p w:rsidR="00710ACD" w:rsidRPr="002E7A89" w:rsidRDefault="00FA4C81" w:rsidP="008A19E6">
      <w:pPr>
        <w:tabs>
          <w:tab w:val="left" w:pos="2145"/>
        </w:tabs>
        <w:jc w:val="both"/>
        <w:rPr>
          <w:rFonts w:ascii="Times New Roman" w:eastAsia="Times New Roman" w:hAnsi="Times New Roman" w:cs="Times New Roman"/>
          <w:sz w:val="24"/>
          <w:szCs w:val="24"/>
        </w:rPr>
      </w:pPr>
      <w:r w:rsidRPr="002E7A89">
        <w:rPr>
          <w:rFonts w:ascii="Times New Roman" w:eastAsia="Times New Roman" w:hAnsi="Times New Roman" w:cs="Times New Roman"/>
          <w:sz w:val="24"/>
          <w:szCs w:val="24"/>
        </w:rPr>
        <w:t xml:space="preserve">Tekuće donacije se odnose na donacije Proizvođačkoj udruzi Drava-Sava. </w:t>
      </w:r>
    </w:p>
    <w:p w:rsidR="00FA4C81" w:rsidRPr="002E7A89" w:rsidRDefault="00FA4C81" w:rsidP="008A19E6">
      <w:pPr>
        <w:spacing w:after="0" w:line="240" w:lineRule="auto"/>
        <w:jc w:val="both"/>
        <w:rPr>
          <w:rFonts w:ascii="Times New Roman" w:eastAsia="Times New Roman" w:hAnsi="Times New Roman" w:cs="Times New Roman"/>
          <w:b/>
          <w:bCs/>
          <w:sz w:val="24"/>
          <w:szCs w:val="24"/>
        </w:rPr>
      </w:pPr>
      <w:r w:rsidRPr="002E7A89">
        <w:rPr>
          <w:rFonts w:ascii="Times New Roman" w:eastAsia="Times New Roman" w:hAnsi="Times New Roman" w:cs="Times New Roman"/>
          <w:b/>
          <w:bCs/>
          <w:sz w:val="24"/>
          <w:szCs w:val="24"/>
        </w:rPr>
        <w:t>A100403: Sufinanciranje rada poljoprivrednog redara planirano je 3.186,00</w:t>
      </w:r>
    </w:p>
    <w:p w:rsidR="00FA4C81" w:rsidRPr="002E7A89" w:rsidRDefault="00FA4C81" w:rsidP="008A19E6">
      <w:pPr>
        <w:spacing w:after="0" w:line="240" w:lineRule="auto"/>
        <w:jc w:val="both"/>
        <w:rPr>
          <w:rFonts w:ascii="Times New Roman" w:eastAsia="Times New Roman" w:hAnsi="Times New Roman" w:cs="Times New Roman"/>
          <w:b/>
          <w:bCs/>
          <w:sz w:val="24"/>
          <w:szCs w:val="24"/>
        </w:rPr>
      </w:pPr>
    </w:p>
    <w:p w:rsidR="00FA4C81" w:rsidRDefault="00FA4C81" w:rsidP="008A19E6">
      <w:pPr>
        <w:spacing w:after="0" w:line="240" w:lineRule="auto"/>
        <w:jc w:val="both"/>
        <w:rPr>
          <w:rFonts w:ascii="Times New Roman" w:eastAsia="Times New Roman" w:hAnsi="Times New Roman" w:cs="Times New Roman"/>
          <w:bCs/>
          <w:sz w:val="24"/>
          <w:szCs w:val="24"/>
        </w:rPr>
      </w:pPr>
      <w:r w:rsidRPr="002E7A89">
        <w:rPr>
          <w:rFonts w:ascii="Times New Roman" w:eastAsia="Times New Roman" w:hAnsi="Times New Roman" w:cs="Times New Roman"/>
          <w:bCs/>
          <w:sz w:val="24"/>
          <w:szCs w:val="24"/>
        </w:rPr>
        <w:t>Opći</w:t>
      </w:r>
      <w:r w:rsidR="00A81D13" w:rsidRPr="002E7A89">
        <w:rPr>
          <w:rFonts w:ascii="Times New Roman" w:eastAsia="Times New Roman" w:hAnsi="Times New Roman" w:cs="Times New Roman"/>
          <w:bCs/>
          <w:sz w:val="24"/>
          <w:szCs w:val="24"/>
        </w:rPr>
        <w:t>na Novo Virje je sklopila sporazum</w:t>
      </w:r>
      <w:r w:rsidRPr="002E7A89">
        <w:rPr>
          <w:rFonts w:ascii="Times New Roman" w:eastAsia="Times New Roman" w:hAnsi="Times New Roman" w:cs="Times New Roman"/>
          <w:bCs/>
          <w:sz w:val="24"/>
          <w:szCs w:val="24"/>
        </w:rPr>
        <w:t xml:space="preserve"> sa Gradom Đurđevcom za r</w:t>
      </w:r>
      <w:r w:rsidR="00463B50" w:rsidRPr="002E7A89">
        <w:rPr>
          <w:rFonts w:ascii="Times New Roman" w:eastAsia="Times New Roman" w:hAnsi="Times New Roman" w:cs="Times New Roman"/>
          <w:bCs/>
          <w:sz w:val="24"/>
          <w:szCs w:val="24"/>
        </w:rPr>
        <w:t>ad poljoprivrednog redara na po</w:t>
      </w:r>
      <w:r w:rsidRPr="002E7A89">
        <w:rPr>
          <w:rFonts w:ascii="Times New Roman" w:eastAsia="Times New Roman" w:hAnsi="Times New Roman" w:cs="Times New Roman"/>
          <w:bCs/>
          <w:sz w:val="24"/>
          <w:szCs w:val="24"/>
        </w:rPr>
        <w:t>dručju naše općine.</w:t>
      </w:r>
    </w:p>
    <w:p w:rsidR="008A19E6" w:rsidRPr="002E7A89" w:rsidRDefault="008A19E6" w:rsidP="008A19E6">
      <w:pPr>
        <w:spacing w:after="0" w:line="240" w:lineRule="auto"/>
        <w:jc w:val="both"/>
        <w:rPr>
          <w:rFonts w:ascii="Times New Roman" w:eastAsia="Times New Roman" w:hAnsi="Times New Roman" w:cs="Times New Roman"/>
          <w:bCs/>
          <w:sz w:val="24"/>
          <w:szCs w:val="24"/>
        </w:rPr>
      </w:pPr>
    </w:p>
    <w:p w:rsidR="00FA4C81" w:rsidRPr="002E7A89" w:rsidRDefault="00FA4C81" w:rsidP="008A19E6">
      <w:pPr>
        <w:spacing w:after="0" w:line="240" w:lineRule="auto"/>
        <w:jc w:val="both"/>
        <w:rPr>
          <w:rFonts w:ascii="Times New Roman" w:eastAsia="Times New Roman" w:hAnsi="Times New Roman" w:cs="Times New Roman"/>
          <w:b/>
          <w:bCs/>
          <w:sz w:val="24"/>
          <w:szCs w:val="24"/>
        </w:rPr>
      </w:pPr>
      <w:r w:rsidRPr="002E7A89">
        <w:rPr>
          <w:rFonts w:ascii="Times New Roman" w:eastAsia="Times New Roman" w:hAnsi="Times New Roman" w:cs="Times New Roman"/>
          <w:b/>
          <w:bCs/>
          <w:sz w:val="24"/>
          <w:szCs w:val="24"/>
        </w:rPr>
        <w:t>Program: 1005 Poticanje razvoja poljoprivrede</w:t>
      </w:r>
    </w:p>
    <w:p w:rsidR="00FA4C81" w:rsidRPr="002E7A89" w:rsidRDefault="00FA4C81" w:rsidP="008A19E6">
      <w:pPr>
        <w:spacing w:after="0" w:line="240" w:lineRule="auto"/>
        <w:jc w:val="both"/>
        <w:rPr>
          <w:rFonts w:ascii="Times New Roman" w:eastAsia="Times New Roman" w:hAnsi="Times New Roman" w:cs="Times New Roman"/>
          <w:b/>
          <w:bCs/>
          <w:sz w:val="24"/>
          <w:szCs w:val="24"/>
        </w:rPr>
      </w:pPr>
    </w:p>
    <w:p w:rsidR="00FA4C81" w:rsidRPr="002E7A89" w:rsidRDefault="00FA4C81" w:rsidP="008A19E6">
      <w:pPr>
        <w:spacing w:after="0" w:line="240" w:lineRule="auto"/>
        <w:jc w:val="both"/>
        <w:rPr>
          <w:rFonts w:ascii="Times New Roman" w:eastAsia="Times New Roman" w:hAnsi="Times New Roman" w:cs="Times New Roman"/>
          <w:b/>
          <w:bCs/>
          <w:sz w:val="24"/>
          <w:szCs w:val="24"/>
        </w:rPr>
      </w:pPr>
      <w:r w:rsidRPr="002E7A89">
        <w:rPr>
          <w:rFonts w:ascii="Times New Roman" w:eastAsia="Times New Roman" w:hAnsi="Times New Roman" w:cs="Times New Roman"/>
          <w:b/>
          <w:bCs/>
          <w:sz w:val="24"/>
          <w:szCs w:val="24"/>
        </w:rPr>
        <w:t>A100501: Potpora poljoprivredi planirano 36.500,00 EUR</w:t>
      </w:r>
    </w:p>
    <w:p w:rsidR="00FA4C81" w:rsidRPr="002E7A89" w:rsidRDefault="00FA4C81" w:rsidP="008A19E6">
      <w:pPr>
        <w:spacing w:after="0" w:line="240" w:lineRule="auto"/>
        <w:jc w:val="both"/>
        <w:rPr>
          <w:rFonts w:ascii="Times New Roman" w:eastAsia="Times New Roman" w:hAnsi="Times New Roman" w:cs="Times New Roman"/>
          <w:b/>
          <w:bCs/>
          <w:sz w:val="24"/>
          <w:szCs w:val="24"/>
        </w:rPr>
      </w:pPr>
    </w:p>
    <w:p w:rsidR="00FA4C81" w:rsidRPr="002E7A89" w:rsidRDefault="00FA4C81" w:rsidP="008A19E6">
      <w:pPr>
        <w:spacing w:after="0" w:line="240" w:lineRule="auto"/>
        <w:jc w:val="both"/>
        <w:rPr>
          <w:rFonts w:ascii="Times New Roman" w:eastAsia="Times New Roman" w:hAnsi="Times New Roman" w:cs="Times New Roman"/>
          <w:sz w:val="24"/>
          <w:szCs w:val="24"/>
        </w:rPr>
      </w:pPr>
      <w:r w:rsidRPr="008A19E6">
        <w:rPr>
          <w:rFonts w:ascii="Times New Roman" w:eastAsia="Times New Roman" w:hAnsi="Times New Roman" w:cs="Times New Roman"/>
          <w:bCs/>
          <w:sz w:val="24"/>
          <w:szCs w:val="24"/>
        </w:rPr>
        <w:t>Ova potpora se odnosi na umjetno osjemenjivanje krava i krmača,</w:t>
      </w:r>
      <w:r w:rsidRPr="002E7A89">
        <w:rPr>
          <w:rFonts w:ascii="Times New Roman" w:eastAsia="Times New Roman" w:hAnsi="Times New Roman" w:cs="Times New Roman"/>
          <w:sz w:val="24"/>
          <w:szCs w:val="24"/>
        </w:rPr>
        <w:t xml:space="preserve"> za pomoć poljoprivrednicima koji imaju upisnik i članarina  LAG-u Podravina. </w:t>
      </w:r>
    </w:p>
    <w:p w:rsidR="00FA4C81" w:rsidRPr="002E7A89" w:rsidRDefault="00FA4C81" w:rsidP="008A19E6">
      <w:pPr>
        <w:spacing w:after="0" w:line="240" w:lineRule="auto"/>
        <w:jc w:val="both"/>
        <w:rPr>
          <w:rFonts w:ascii="Times New Roman" w:eastAsia="Times New Roman" w:hAnsi="Times New Roman" w:cs="Times New Roman"/>
          <w:b/>
          <w:bCs/>
          <w:sz w:val="24"/>
          <w:szCs w:val="24"/>
        </w:rPr>
      </w:pPr>
    </w:p>
    <w:p w:rsidR="00FA4C81" w:rsidRPr="002E7A89" w:rsidRDefault="00FA4C81" w:rsidP="008A19E6">
      <w:pPr>
        <w:spacing w:after="0" w:line="240" w:lineRule="auto"/>
        <w:jc w:val="both"/>
        <w:rPr>
          <w:rFonts w:ascii="Times New Roman" w:eastAsia="Times New Roman" w:hAnsi="Times New Roman" w:cs="Times New Roman"/>
          <w:b/>
          <w:bCs/>
          <w:sz w:val="24"/>
          <w:szCs w:val="24"/>
        </w:rPr>
      </w:pPr>
      <w:r w:rsidRPr="002E7A89">
        <w:rPr>
          <w:rFonts w:ascii="Times New Roman" w:eastAsia="Times New Roman" w:hAnsi="Times New Roman" w:cs="Times New Roman"/>
          <w:b/>
          <w:bCs/>
          <w:sz w:val="24"/>
          <w:szCs w:val="24"/>
        </w:rPr>
        <w:t>A100502: Poticanje osiguranja u poljoprivredi planirano 2.654,00 EUR</w:t>
      </w:r>
    </w:p>
    <w:p w:rsidR="00FA4C81" w:rsidRPr="002E7A89" w:rsidRDefault="00FA4C81" w:rsidP="008A19E6">
      <w:pPr>
        <w:spacing w:after="0" w:line="240" w:lineRule="auto"/>
        <w:jc w:val="both"/>
        <w:rPr>
          <w:rFonts w:ascii="Times New Roman" w:eastAsia="Times New Roman" w:hAnsi="Times New Roman" w:cs="Times New Roman"/>
          <w:b/>
          <w:bCs/>
          <w:sz w:val="24"/>
          <w:szCs w:val="24"/>
        </w:rPr>
      </w:pPr>
    </w:p>
    <w:p w:rsidR="00FA4C81" w:rsidRPr="002E7A89" w:rsidRDefault="00FA4C81" w:rsidP="008A19E6">
      <w:pPr>
        <w:spacing w:after="0" w:line="240" w:lineRule="auto"/>
        <w:jc w:val="both"/>
        <w:rPr>
          <w:rFonts w:ascii="Times New Roman" w:eastAsia="Times New Roman" w:hAnsi="Times New Roman" w:cs="Times New Roman"/>
          <w:b/>
          <w:bCs/>
          <w:sz w:val="24"/>
          <w:szCs w:val="24"/>
        </w:rPr>
      </w:pPr>
      <w:r w:rsidRPr="002E7A89">
        <w:rPr>
          <w:rFonts w:ascii="Times New Roman" w:eastAsia="Times New Roman" w:hAnsi="Times New Roman" w:cs="Times New Roman"/>
          <w:b/>
          <w:bCs/>
          <w:sz w:val="24"/>
          <w:szCs w:val="24"/>
        </w:rPr>
        <w:t>GLAVA 00204 - KOMUNALNA INFRASTRUKTURA</w:t>
      </w:r>
    </w:p>
    <w:p w:rsidR="00FA4C81" w:rsidRPr="002E7A89" w:rsidRDefault="00FA4C81" w:rsidP="008A19E6">
      <w:pPr>
        <w:spacing w:after="0" w:line="240" w:lineRule="auto"/>
        <w:jc w:val="both"/>
        <w:rPr>
          <w:rFonts w:ascii="Times New Roman" w:eastAsia="Times New Roman" w:hAnsi="Times New Roman" w:cs="Times New Roman"/>
          <w:b/>
          <w:bCs/>
          <w:sz w:val="24"/>
          <w:szCs w:val="24"/>
        </w:rPr>
      </w:pPr>
      <w:r w:rsidRPr="002E7A89">
        <w:rPr>
          <w:rFonts w:ascii="Times New Roman" w:eastAsia="Times New Roman" w:hAnsi="Times New Roman" w:cs="Times New Roman"/>
          <w:b/>
          <w:bCs/>
          <w:sz w:val="24"/>
          <w:szCs w:val="24"/>
        </w:rPr>
        <w:t>Program: 1006 Održavanje komunalne infrastrukture</w:t>
      </w:r>
    </w:p>
    <w:p w:rsidR="00A81D13" w:rsidRPr="002E7A89" w:rsidRDefault="00FA4C81" w:rsidP="008A19E6">
      <w:pPr>
        <w:spacing w:after="0" w:line="240" w:lineRule="auto"/>
        <w:jc w:val="both"/>
        <w:rPr>
          <w:rFonts w:ascii="Times New Roman" w:eastAsia="Times New Roman" w:hAnsi="Times New Roman" w:cs="Times New Roman"/>
          <w:b/>
          <w:bCs/>
          <w:sz w:val="24"/>
          <w:szCs w:val="24"/>
        </w:rPr>
      </w:pPr>
      <w:r w:rsidRPr="002E7A89">
        <w:rPr>
          <w:rFonts w:ascii="Times New Roman" w:eastAsia="Times New Roman" w:hAnsi="Times New Roman" w:cs="Times New Roman"/>
          <w:b/>
          <w:bCs/>
          <w:sz w:val="24"/>
          <w:szCs w:val="24"/>
        </w:rPr>
        <w:t>A100601: Održavanje opreme i uređaja komunalne infrastrukture planirano 15.927,00 EUR</w:t>
      </w:r>
    </w:p>
    <w:p w:rsidR="00A81D13" w:rsidRPr="002E7A89" w:rsidRDefault="00A81D13" w:rsidP="008A19E6">
      <w:pPr>
        <w:spacing w:after="0" w:line="240" w:lineRule="auto"/>
        <w:jc w:val="both"/>
        <w:rPr>
          <w:rFonts w:ascii="Times New Roman" w:eastAsia="Times New Roman" w:hAnsi="Times New Roman" w:cs="Times New Roman"/>
          <w:b/>
          <w:bCs/>
          <w:sz w:val="24"/>
          <w:szCs w:val="24"/>
        </w:rPr>
      </w:pPr>
    </w:p>
    <w:p w:rsidR="00FA4C81" w:rsidRPr="002E7A89" w:rsidRDefault="00A81D13" w:rsidP="008A19E6">
      <w:pPr>
        <w:spacing w:after="0" w:line="240" w:lineRule="auto"/>
        <w:jc w:val="both"/>
        <w:rPr>
          <w:rFonts w:ascii="Times New Roman" w:eastAsia="Times New Roman" w:hAnsi="Times New Roman" w:cs="Times New Roman"/>
          <w:bCs/>
          <w:sz w:val="24"/>
          <w:szCs w:val="24"/>
        </w:rPr>
      </w:pPr>
      <w:r w:rsidRPr="002E7A89">
        <w:rPr>
          <w:rFonts w:ascii="Times New Roman" w:eastAsia="Times New Roman" w:hAnsi="Times New Roman" w:cs="Times New Roman"/>
          <w:bCs/>
          <w:sz w:val="24"/>
          <w:szCs w:val="24"/>
        </w:rPr>
        <w:t>Popravak i redovno održavanje strojeva i opreme u vlasništvu općine.</w:t>
      </w:r>
      <w:r w:rsidR="00FA4C81" w:rsidRPr="002E7A89">
        <w:rPr>
          <w:rFonts w:ascii="Times New Roman" w:eastAsia="Times New Roman" w:hAnsi="Times New Roman" w:cs="Times New Roman"/>
          <w:bCs/>
          <w:sz w:val="24"/>
          <w:szCs w:val="24"/>
        </w:rPr>
        <w:t xml:space="preserve"> </w:t>
      </w:r>
    </w:p>
    <w:p w:rsidR="00463B50" w:rsidRPr="002E7A89" w:rsidRDefault="00463B50" w:rsidP="008A19E6">
      <w:pPr>
        <w:spacing w:after="0" w:line="240" w:lineRule="auto"/>
        <w:jc w:val="both"/>
        <w:rPr>
          <w:rFonts w:ascii="Times New Roman" w:eastAsia="Times New Roman" w:hAnsi="Times New Roman" w:cs="Times New Roman"/>
          <w:bCs/>
          <w:sz w:val="24"/>
          <w:szCs w:val="24"/>
        </w:rPr>
      </w:pPr>
    </w:p>
    <w:p w:rsidR="00A81D13" w:rsidRPr="002E7A89" w:rsidRDefault="00A81D13" w:rsidP="008A19E6">
      <w:pPr>
        <w:spacing w:after="0" w:line="240" w:lineRule="auto"/>
        <w:jc w:val="both"/>
        <w:rPr>
          <w:rFonts w:ascii="Times New Roman" w:eastAsia="Times New Roman" w:hAnsi="Times New Roman" w:cs="Times New Roman"/>
          <w:b/>
          <w:bCs/>
          <w:sz w:val="24"/>
          <w:szCs w:val="24"/>
        </w:rPr>
      </w:pPr>
      <w:r w:rsidRPr="002E7A89">
        <w:rPr>
          <w:rFonts w:ascii="Times New Roman" w:eastAsia="Times New Roman" w:hAnsi="Times New Roman" w:cs="Times New Roman"/>
          <w:b/>
          <w:bCs/>
          <w:sz w:val="24"/>
          <w:szCs w:val="24"/>
        </w:rPr>
        <w:t>A100602: Tekuće održavanje traktora planirano 7.035,00 EUR</w:t>
      </w:r>
    </w:p>
    <w:p w:rsidR="00A81D13" w:rsidRPr="002E7A89" w:rsidRDefault="00A81D13" w:rsidP="008A19E6">
      <w:pPr>
        <w:spacing w:after="0" w:line="240" w:lineRule="auto"/>
        <w:jc w:val="both"/>
        <w:rPr>
          <w:rFonts w:ascii="Times New Roman" w:eastAsia="Times New Roman" w:hAnsi="Times New Roman" w:cs="Times New Roman"/>
          <w:b/>
          <w:bCs/>
          <w:sz w:val="24"/>
          <w:szCs w:val="24"/>
        </w:rPr>
      </w:pPr>
    </w:p>
    <w:p w:rsidR="00A81D13" w:rsidRPr="002E7A89" w:rsidRDefault="00A81D13" w:rsidP="008A19E6">
      <w:pPr>
        <w:spacing w:after="0" w:line="240" w:lineRule="auto"/>
        <w:jc w:val="both"/>
        <w:rPr>
          <w:rFonts w:ascii="Times New Roman" w:eastAsia="Times New Roman" w:hAnsi="Times New Roman" w:cs="Times New Roman"/>
          <w:bCs/>
          <w:sz w:val="24"/>
          <w:szCs w:val="24"/>
        </w:rPr>
      </w:pPr>
      <w:r w:rsidRPr="002E7A89">
        <w:rPr>
          <w:rFonts w:ascii="Times New Roman" w:eastAsia="Times New Roman" w:hAnsi="Times New Roman" w:cs="Times New Roman"/>
          <w:bCs/>
          <w:sz w:val="24"/>
          <w:szCs w:val="24"/>
        </w:rPr>
        <w:t xml:space="preserve">Redovan servis traktora, registracija, osiguranje i troškovi goriva. </w:t>
      </w:r>
    </w:p>
    <w:p w:rsidR="00A81D13" w:rsidRPr="002E7A89" w:rsidRDefault="00A81D13" w:rsidP="008A19E6">
      <w:pPr>
        <w:spacing w:after="0" w:line="240" w:lineRule="auto"/>
        <w:jc w:val="both"/>
        <w:rPr>
          <w:rFonts w:ascii="Times New Roman" w:eastAsia="Times New Roman" w:hAnsi="Times New Roman" w:cs="Times New Roman"/>
          <w:b/>
          <w:bCs/>
          <w:sz w:val="24"/>
          <w:szCs w:val="24"/>
        </w:rPr>
      </w:pPr>
    </w:p>
    <w:p w:rsidR="00A81D13" w:rsidRPr="002E7A89" w:rsidRDefault="00A81D13" w:rsidP="008A19E6">
      <w:pPr>
        <w:spacing w:after="0" w:line="240" w:lineRule="auto"/>
        <w:jc w:val="both"/>
        <w:rPr>
          <w:rFonts w:ascii="Times New Roman" w:eastAsia="Times New Roman" w:hAnsi="Times New Roman" w:cs="Times New Roman"/>
          <w:b/>
          <w:bCs/>
          <w:sz w:val="24"/>
          <w:szCs w:val="24"/>
        </w:rPr>
      </w:pPr>
      <w:r w:rsidRPr="002E7A89">
        <w:rPr>
          <w:rFonts w:ascii="Times New Roman" w:eastAsia="Times New Roman" w:hAnsi="Times New Roman" w:cs="Times New Roman"/>
          <w:b/>
          <w:bCs/>
          <w:sz w:val="24"/>
          <w:szCs w:val="24"/>
        </w:rPr>
        <w:t>A100603: Održavanje cesta i drugih javnih površina planirano 25.220,00 EUR</w:t>
      </w:r>
    </w:p>
    <w:p w:rsidR="00463B50" w:rsidRPr="002E7A89" w:rsidRDefault="00463B50" w:rsidP="008A19E6">
      <w:pPr>
        <w:spacing w:after="0" w:line="240" w:lineRule="auto"/>
        <w:jc w:val="both"/>
        <w:rPr>
          <w:rFonts w:ascii="Times New Roman" w:eastAsia="Times New Roman" w:hAnsi="Times New Roman" w:cs="Times New Roman"/>
          <w:b/>
          <w:bCs/>
          <w:sz w:val="24"/>
          <w:szCs w:val="24"/>
        </w:rPr>
      </w:pPr>
    </w:p>
    <w:p w:rsidR="00A81D13" w:rsidRPr="002E7A89" w:rsidRDefault="00A81D13" w:rsidP="008A19E6">
      <w:pPr>
        <w:tabs>
          <w:tab w:val="left" w:pos="2145"/>
        </w:tabs>
        <w:spacing w:line="240" w:lineRule="auto"/>
        <w:jc w:val="both"/>
        <w:rPr>
          <w:rFonts w:ascii="Times New Roman" w:eastAsia="Times New Roman" w:hAnsi="Times New Roman" w:cs="Times New Roman"/>
          <w:sz w:val="24"/>
          <w:szCs w:val="24"/>
        </w:rPr>
      </w:pPr>
      <w:r w:rsidRPr="002E7A89">
        <w:rPr>
          <w:rFonts w:ascii="Times New Roman" w:eastAsia="Times New Roman" w:hAnsi="Times New Roman" w:cs="Times New Roman"/>
          <w:sz w:val="24"/>
          <w:szCs w:val="24"/>
        </w:rPr>
        <w:t xml:space="preserve">Troškovi goriva za košnju javnih površina i cvijeća, održavanje nerazvrstanih cesta, malčiranje i čišćenje snijega na području općine Novo Virje. </w:t>
      </w:r>
    </w:p>
    <w:p w:rsidR="00A81D13" w:rsidRPr="002E7A89" w:rsidRDefault="00A81D13" w:rsidP="008A19E6">
      <w:pPr>
        <w:spacing w:after="0" w:line="240" w:lineRule="auto"/>
        <w:jc w:val="both"/>
        <w:rPr>
          <w:rFonts w:ascii="Times New Roman" w:eastAsia="Times New Roman" w:hAnsi="Times New Roman" w:cs="Times New Roman"/>
          <w:b/>
          <w:bCs/>
          <w:sz w:val="24"/>
          <w:szCs w:val="24"/>
        </w:rPr>
      </w:pPr>
      <w:r w:rsidRPr="002E7A89">
        <w:rPr>
          <w:rFonts w:ascii="Times New Roman" w:eastAsia="Times New Roman" w:hAnsi="Times New Roman" w:cs="Times New Roman"/>
          <w:b/>
          <w:bCs/>
          <w:sz w:val="24"/>
          <w:szCs w:val="24"/>
        </w:rPr>
        <w:t>A100604: Održavanje groblja planirano 8.627,00 EUR</w:t>
      </w:r>
    </w:p>
    <w:p w:rsidR="00A81D13" w:rsidRPr="002E7A89" w:rsidRDefault="00A81D13" w:rsidP="008A19E6">
      <w:pPr>
        <w:spacing w:after="0" w:line="240" w:lineRule="auto"/>
        <w:jc w:val="both"/>
        <w:rPr>
          <w:rFonts w:ascii="Times New Roman" w:eastAsia="Times New Roman" w:hAnsi="Times New Roman" w:cs="Times New Roman"/>
          <w:b/>
          <w:bCs/>
          <w:sz w:val="24"/>
          <w:szCs w:val="24"/>
        </w:rPr>
      </w:pPr>
    </w:p>
    <w:p w:rsidR="00A81D13" w:rsidRPr="002E7A89" w:rsidRDefault="008A19E6" w:rsidP="008A19E6">
      <w:pPr>
        <w:spacing w:after="0" w:line="240" w:lineRule="auto"/>
        <w:jc w:val="both"/>
        <w:rPr>
          <w:rFonts w:ascii="Times New Roman" w:eastAsia="Times New Roman" w:hAnsi="Times New Roman" w:cs="Times New Roman"/>
          <w:b/>
          <w:bCs/>
          <w:sz w:val="24"/>
          <w:szCs w:val="24"/>
        </w:rPr>
      </w:pPr>
      <w:r>
        <w:rPr>
          <w:rFonts w:ascii="Times New Roman" w:eastAsia="Times New Roman" w:hAnsi="Times New Roman" w:cs="Times New Roman"/>
          <w:bCs/>
          <w:sz w:val="24"/>
          <w:szCs w:val="24"/>
        </w:rPr>
        <w:t xml:space="preserve">Trošak režija ( plin, el. </w:t>
      </w:r>
      <w:r w:rsidR="00A81D13" w:rsidRPr="002E7A89">
        <w:rPr>
          <w:rFonts w:ascii="Times New Roman" w:eastAsia="Times New Roman" w:hAnsi="Times New Roman" w:cs="Times New Roman"/>
          <w:bCs/>
          <w:sz w:val="24"/>
          <w:szCs w:val="24"/>
        </w:rPr>
        <w:t>energija ) za mrtvačnicu, materijal za čišćenje mrtvačnice, trošak informatičkog programa ( grobna naknada ) odr</w:t>
      </w:r>
      <w:r>
        <w:rPr>
          <w:rFonts w:ascii="Times New Roman" w:eastAsia="Times New Roman" w:hAnsi="Times New Roman" w:cs="Times New Roman"/>
          <w:bCs/>
          <w:sz w:val="24"/>
          <w:szCs w:val="24"/>
        </w:rPr>
        <w:t>žavanje, odvoz smeća, troškovi c</w:t>
      </w:r>
      <w:r w:rsidR="00A81D13" w:rsidRPr="002E7A89">
        <w:rPr>
          <w:rFonts w:ascii="Times New Roman" w:eastAsia="Times New Roman" w:hAnsi="Times New Roman" w:cs="Times New Roman"/>
          <w:bCs/>
          <w:sz w:val="24"/>
          <w:szCs w:val="24"/>
        </w:rPr>
        <w:t>vijeća</w:t>
      </w:r>
      <w:r w:rsidR="00A81D13" w:rsidRPr="002E7A89">
        <w:rPr>
          <w:rFonts w:ascii="Times New Roman" w:eastAsia="Times New Roman" w:hAnsi="Times New Roman" w:cs="Times New Roman"/>
          <w:b/>
          <w:bCs/>
          <w:sz w:val="24"/>
          <w:szCs w:val="24"/>
        </w:rPr>
        <w:t xml:space="preserve">. </w:t>
      </w:r>
    </w:p>
    <w:p w:rsidR="00A81D13" w:rsidRPr="002E7A89" w:rsidRDefault="00A81D13" w:rsidP="008A19E6">
      <w:pPr>
        <w:spacing w:after="0" w:line="240" w:lineRule="auto"/>
        <w:jc w:val="both"/>
        <w:rPr>
          <w:rFonts w:ascii="Times New Roman" w:eastAsia="Times New Roman" w:hAnsi="Times New Roman" w:cs="Times New Roman"/>
          <w:b/>
          <w:bCs/>
          <w:sz w:val="24"/>
          <w:szCs w:val="24"/>
        </w:rPr>
      </w:pPr>
    </w:p>
    <w:p w:rsidR="00A81D13" w:rsidRPr="002E7A89" w:rsidRDefault="00A81D13" w:rsidP="008A19E6">
      <w:pPr>
        <w:spacing w:after="0" w:line="240" w:lineRule="auto"/>
        <w:jc w:val="both"/>
        <w:rPr>
          <w:rFonts w:ascii="Times New Roman" w:eastAsia="Times New Roman" w:hAnsi="Times New Roman" w:cs="Times New Roman"/>
          <w:b/>
          <w:bCs/>
          <w:sz w:val="24"/>
          <w:szCs w:val="24"/>
        </w:rPr>
      </w:pPr>
      <w:r w:rsidRPr="002E7A89">
        <w:rPr>
          <w:rFonts w:ascii="Times New Roman" w:eastAsia="Times New Roman" w:hAnsi="Times New Roman" w:cs="Times New Roman"/>
          <w:b/>
          <w:bCs/>
          <w:sz w:val="24"/>
          <w:szCs w:val="24"/>
        </w:rPr>
        <w:t>A100605: Imovinsko pravni odnosi za ceste planirano 5.309,00 EUR</w:t>
      </w:r>
    </w:p>
    <w:p w:rsidR="00A81D13" w:rsidRPr="002E7A89" w:rsidRDefault="00A81D13" w:rsidP="008A19E6">
      <w:pPr>
        <w:spacing w:after="0" w:line="240" w:lineRule="auto"/>
        <w:jc w:val="both"/>
        <w:rPr>
          <w:rFonts w:ascii="Times New Roman" w:eastAsia="Times New Roman" w:hAnsi="Times New Roman" w:cs="Times New Roman"/>
          <w:b/>
          <w:bCs/>
          <w:sz w:val="24"/>
          <w:szCs w:val="24"/>
        </w:rPr>
      </w:pPr>
    </w:p>
    <w:p w:rsidR="00A81D13" w:rsidRPr="002E7A89" w:rsidRDefault="00A81D13" w:rsidP="008A19E6">
      <w:pPr>
        <w:spacing w:after="0" w:line="240" w:lineRule="auto"/>
        <w:jc w:val="both"/>
        <w:rPr>
          <w:rFonts w:ascii="Times New Roman" w:eastAsia="Times New Roman" w:hAnsi="Times New Roman" w:cs="Times New Roman"/>
          <w:b/>
          <w:bCs/>
          <w:sz w:val="24"/>
          <w:szCs w:val="24"/>
        </w:rPr>
      </w:pPr>
      <w:r w:rsidRPr="002E7A89">
        <w:rPr>
          <w:rFonts w:ascii="Times New Roman" w:eastAsia="Times New Roman" w:hAnsi="Times New Roman" w:cs="Times New Roman"/>
          <w:b/>
          <w:bCs/>
          <w:sz w:val="24"/>
          <w:szCs w:val="24"/>
        </w:rPr>
        <w:lastRenderedPageBreak/>
        <w:t>A100606: Izgradnja širokopojasne infr.za pristup internetu-sufinanciranje planirano 1.328,00 EUR</w:t>
      </w:r>
    </w:p>
    <w:p w:rsidR="00A81D13" w:rsidRPr="002E7A89" w:rsidRDefault="00A81D13" w:rsidP="008A19E6">
      <w:pPr>
        <w:spacing w:after="0" w:line="240" w:lineRule="auto"/>
        <w:jc w:val="both"/>
        <w:rPr>
          <w:rFonts w:ascii="Times New Roman" w:eastAsia="Times New Roman" w:hAnsi="Times New Roman" w:cs="Times New Roman"/>
          <w:b/>
          <w:bCs/>
          <w:sz w:val="24"/>
          <w:szCs w:val="24"/>
        </w:rPr>
      </w:pPr>
    </w:p>
    <w:p w:rsidR="00A81D13" w:rsidRPr="002E7A89" w:rsidRDefault="00A81D13" w:rsidP="008A19E6">
      <w:pPr>
        <w:spacing w:after="0" w:line="240" w:lineRule="auto"/>
        <w:jc w:val="both"/>
        <w:rPr>
          <w:rFonts w:ascii="Times New Roman" w:eastAsia="Times New Roman" w:hAnsi="Times New Roman" w:cs="Times New Roman"/>
          <w:b/>
          <w:bCs/>
          <w:sz w:val="24"/>
          <w:szCs w:val="24"/>
        </w:rPr>
      </w:pPr>
      <w:r w:rsidRPr="002E7A89">
        <w:rPr>
          <w:rFonts w:ascii="Times New Roman" w:eastAsia="Times New Roman" w:hAnsi="Times New Roman" w:cs="Times New Roman"/>
          <w:b/>
          <w:bCs/>
          <w:sz w:val="24"/>
          <w:szCs w:val="24"/>
        </w:rPr>
        <w:t>A100607: Javna rasvjeta planirano 22.829,00 EUR</w:t>
      </w:r>
    </w:p>
    <w:p w:rsidR="00A81D13" w:rsidRPr="002E7A89" w:rsidRDefault="00A81D13" w:rsidP="008A19E6">
      <w:pPr>
        <w:spacing w:after="0" w:line="240" w:lineRule="auto"/>
        <w:jc w:val="both"/>
        <w:rPr>
          <w:rFonts w:ascii="Times New Roman" w:eastAsia="Times New Roman" w:hAnsi="Times New Roman" w:cs="Times New Roman"/>
          <w:b/>
          <w:bCs/>
          <w:sz w:val="24"/>
          <w:szCs w:val="24"/>
        </w:rPr>
      </w:pPr>
    </w:p>
    <w:p w:rsidR="00A81D13" w:rsidRPr="002E7A89" w:rsidRDefault="00A81D13" w:rsidP="008A19E6">
      <w:pPr>
        <w:spacing w:after="0" w:line="240" w:lineRule="auto"/>
        <w:jc w:val="both"/>
        <w:rPr>
          <w:rFonts w:ascii="Times New Roman" w:eastAsia="Times New Roman" w:hAnsi="Times New Roman" w:cs="Times New Roman"/>
          <w:bCs/>
          <w:sz w:val="24"/>
          <w:szCs w:val="24"/>
        </w:rPr>
      </w:pPr>
      <w:r w:rsidRPr="002E7A89">
        <w:rPr>
          <w:rFonts w:ascii="Times New Roman" w:eastAsia="Times New Roman" w:hAnsi="Times New Roman" w:cs="Times New Roman"/>
          <w:bCs/>
          <w:sz w:val="24"/>
          <w:szCs w:val="24"/>
        </w:rPr>
        <w:t>Troš</w:t>
      </w:r>
      <w:r w:rsidR="008A19E6">
        <w:rPr>
          <w:rFonts w:ascii="Times New Roman" w:eastAsia="Times New Roman" w:hAnsi="Times New Roman" w:cs="Times New Roman"/>
          <w:bCs/>
          <w:sz w:val="24"/>
          <w:szCs w:val="24"/>
        </w:rPr>
        <w:t>ak</w:t>
      </w:r>
      <w:r w:rsidRPr="002E7A89">
        <w:rPr>
          <w:rFonts w:ascii="Times New Roman" w:eastAsia="Times New Roman" w:hAnsi="Times New Roman" w:cs="Times New Roman"/>
          <w:bCs/>
          <w:sz w:val="24"/>
          <w:szCs w:val="24"/>
        </w:rPr>
        <w:t xml:space="preserve"> održavanje i popravak javne rasvjete, </w:t>
      </w:r>
      <w:r w:rsidR="00463B50" w:rsidRPr="002E7A89">
        <w:rPr>
          <w:rFonts w:ascii="Times New Roman" w:eastAsia="Times New Roman" w:hAnsi="Times New Roman" w:cs="Times New Roman"/>
          <w:bCs/>
          <w:sz w:val="24"/>
          <w:szCs w:val="24"/>
        </w:rPr>
        <w:t>trošak javne nabave i električne  energije</w:t>
      </w:r>
      <w:r w:rsidRPr="002E7A89">
        <w:rPr>
          <w:rFonts w:ascii="Times New Roman" w:eastAsia="Times New Roman" w:hAnsi="Times New Roman" w:cs="Times New Roman"/>
          <w:bCs/>
          <w:sz w:val="24"/>
          <w:szCs w:val="24"/>
        </w:rPr>
        <w:t xml:space="preserve">. </w:t>
      </w:r>
    </w:p>
    <w:p w:rsidR="00A81D13" w:rsidRPr="002E7A89" w:rsidRDefault="00A81D13" w:rsidP="008A19E6">
      <w:pPr>
        <w:spacing w:after="0" w:line="240" w:lineRule="auto"/>
        <w:jc w:val="both"/>
        <w:rPr>
          <w:rFonts w:ascii="Times New Roman" w:eastAsia="Times New Roman" w:hAnsi="Times New Roman" w:cs="Times New Roman"/>
          <w:bCs/>
          <w:sz w:val="24"/>
          <w:szCs w:val="24"/>
        </w:rPr>
      </w:pPr>
    </w:p>
    <w:p w:rsidR="00A81D13" w:rsidRPr="002E7A89" w:rsidRDefault="00A81D13" w:rsidP="008A19E6">
      <w:pPr>
        <w:spacing w:after="0" w:line="240" w:lineRule="auto"/>
        <w:jc w:val="both"/>
        <w:rPr>
          <w:rFonts w:ascii="Times New Roman" w:eastAsia="Times New Roman" w:hAnsi="Times New Roman" w:cs="Times New Roman"/>
          <w:b/>
          <w:bCs/>
          <w:sz w:val="24"/>
          <w:szCs w:val="24"/>
        </w:rPr>
      </w:pPr>
      <w:r w:rsidRPr="002E7A89">
        <w:rPr>
          <w:rFonts w:ascii="Times New Roman" w:eastAsia="Times New Roman" w:hAnsi="Times New Roman" w:cs="Times New Roman"/>
          <w:b/>
          <w:bCs/>
          <w:sz w:val="24"/>
          <w:szCs w:val="24"/>
        </w:rPr>
        <w:t>A100608: Komunalne usluge planirano 24.156,00 EUR</w:t>
      </w:r>
    </w:p>
    <w:p w:rsidR="00A81D13" w:rsidRPr="002E7A89" w:rsidRDefault="00A81D13" w:rsidP="008A19E6">
      <w:pPr>
        <w:spacing w:after="0" w:line="240" w:lineRule="auto"/>
        <w:jc w:val="both"/>
        <w:rPr>
          <w:rFonts w:ascii="Times New Roman" w:eastAsia="Times New Roman" w:hAnsi="Times New Roman" w:cs="Times New Roman"/>
          <w:b/>
          <w:bCs/>
          <w:sz w:val="24"/>
          <w:szCs w:val="24"/>
        </w:rPr>
      </w:pPr>
    </w:p>
    <w:p w:rsidR="00A81D13" w:rsidRPr="002E7A89" w:rsidRDefault="00A81D13" w:rsidP="008A19E6">
      <w:pPr>
        <w:jc w:val="both"/>
        <w:rPr>
          <w:rFonts w:ascii="Times New Roman" w:hAnsi="Times New Roman" w:cs="Times New Roman"/>
          <w:sz w:val="24"/>
          <w:szCs w:val="24"/>
        </w:rPr>
      </w:pPr>
      <w:r w:rsidRPr="002E7A89">
        <w:rPr>
          <w:rFonts w:ascii="Times New Roman" w:hAnsi="Times New Roman" w:cs="Times New Roman"/>
          <w:sz w:val="24"/>
          <w:szCs w:val="24"/>
        </w:rPr>
        <w:t xml:space="preserve">Općina Novo Virje s Općinom Molve ima sklopljen sporazum za poslove komunalnog redarstva. Troškovi deratizacije, </w:t>
      </w:r>
      <w:r w:rsidR="006E7243" w:rsidRPr="002E7A89">
        <w:rPr>
          <w:rFonts w:ascii="Times New Roman" w:hAnsi="Times New Roman" w:cs="Times New Roman"/>
          <w:sz w:val="24"/>
          <w:szCs w:val="24"/>
        </w:rPr>
        <w:t xml:space="preserve">hvatanje i smještaj pasa, rezervacija mjesta za pse, odvoz smeća sa zelenih otoka i odvoz agro folije, naknada za smeće. </w:t>
      </w:r>
    </w:p>
    <w:p w:rsidR="006E7243" w:rsidRPr="002E7A89" w:rsidRDefault="006E7243" w:rsidP="008A19E6">
      <w:pPr>
        <w:spacing w:after="0" w:line="240" w:lineRule="auto"/>
        <w:jc w:val="both"/>
        <w:rPr>
          <w:rFonts w:ascii="Times New Roman" w:eastAsia="Times New Roman" w:hAnsi="Times New Roman" w:cs="Times New Roman"/>
          <w:b/>
          <w:bCs/>
          <w:sz w:val="24"/>
          <w:szCs w:val="24"/>
        </w:rPr>
      </w:pPr>
      <w:r w:rsidRPr="002E7A89">
        <w:rPr>
          <w:rFonts w:ascii="Times New Roman" w:eastAsia="Times New Roman" w:hAnsi="Times New Roman" w:cs="Times New Roman"/>
          <w:b/>
          <w:bCs/>
          <w:sz w:val="24"/>
          <w:szCs w:val="24"/>
        </w:rPr>
        <w:t>A100609: Redovan rad mobilnog reciklažnog dvorišta planirano 2.655,00 EUR</w:t>
      </w:r>
    </w:p>
    <w:p w:rsidR="006E7243" w:rsidRPr="002E7A89" w:rsidRDefault="006E7243" w:rsidP="008A19E6">
      <w:pPr>
        <w:spacing w:after="0" w:line="240" w:lineRule="auto"/>
        <w:jc w:val="both"/>
        <w:rPr>
          <w:rFonts w:ascii="Times New Roman" w:eastAsia="Times New Roman" w:hAnsi="Times New Roman" w:cs="Times New Roman"/>
          <w:b/>
          <w:bCs/>
          <w:sz w:val="24"/>
          <w:szCs w:val="24"/>
        </w:rPr>
      </w:pPr>
    </w:p>
    <w:p w:rsidR="006E7243" w:rsidRPr="002E7A89" w:rsidRDefault="006E7243" w:rsidP="008A19E6">
      <w:pPr>
        <w:spacing w:after="0" w:line="240" w:lineRule="auto"/>
        <w:jc w:val="both"/>
        <w:rPr>
          <w:rFonts w:ascii="Times New Roman" w:eastAsia="Times New Roman" w:hAnsi="Times New Roman" w:cs="Times New Roman"/>
          <w:bCs/>
          <w:sz w:val="24"/>
          <w:szCs w:val="24"/>
        </w:rPr>
      </w:pPr>
      <w:r w:rsidRPr="002E7A89">
        <w:rPr>
          <w:rFonts w:ascii="Times New Roman" w:eastAsia="Times New Roman" w:hAnsi="Times New Roman" w:cs="Times New Roman"/>
          <w:bCs/>
          <w:sz w:val="24"/>
          <w:szCs w:val="24"/>
        </w:rPr>
        <w:t xml:space="preserve">S poduzećem Drava Kom d.o.o. iz Virja Općina Novo Virje ima sklopljen ugovor o upravljanju mobilnim </w:t>
      </w:r>
      <w:r w:rsidR="008A19E6">
        <w:rPr>
          <w:rFonts w:ascii="Times New Roman" w:eastAsia="Times New Roman" w:hAnsi="Times New Roman" w:cs="Times New Roman"/>
          <w:bCs/>
          <w:sz w:val="24"/>
          <w:szCs w:val="24"/>
        </w:rPr>
        <w:t>reciklažnim dvorištem</w:t>
      </w:r>
      <w:r w:rsidRPr="002E7A89">
        <w:rPr>
          <w:rFonts w:ascii="Times New Roman" w:eastAsia="Times New Roman" w:hAnsi="Times New Roman" w:cs="Times New Roman"/>
          <w:bCs/>
          <w:sz w:val="24"/>
          <w:szCs w:val="24"/>
        </w:rPr>
        <w:t xml:space="preserve"> (ovi troškovi se odnose na trošak radnika, trošak prijevoza specijalnim vozilom, odvoz na mjesto pražnjenja</w:t>
      </w:r>
      <w:r w:rsidR="008A19E6">
        <w:rPr>
          <w:rFonts w:ascii="Times New Roman" w:eastAsia="Times New Roman" w:hAnsi="Times New Roman" w:cs="Times New Roman"/>
          <w:bCs/>
          <w:sz w:val="24"/>
          <w:szCs w:val="24"/>
        </w:rPr>
        <w:t>)</w:t>
      </w:r>
      <w:r w:rsidRPr="002E7A89">
        <w:rPr>
          <w:rFonts w:ascii="Times New Roman" w:eastAsia="Times New Roman" w:hAnsi="Times New Roman" w:cs="Times New Roman"/>
          <w:bCs/>
          <w:sz w:val="24"/>
          <w:szCs w:val="24"/>
        </w:rPr>
        <w:t xml:space="preserve">. </w:t>
      </w:r>
    </w:p>
    <w:p w:rsidR="006E7243" w:rsidRPr="002E7A89" w:rsidRDefault="006E7243" w:rsidP="008A19E6">
      <w:pPr>
        <w:spacing w:after="0" w:line="240" w:lineRule="auto"/>
        <w:jc w:val="both"/>
        <w:rPr>
          <w:rFonts w:ascii="Times New Roman" w:eastAsia="Times New Roman" w:hAnsi="Times New Roman" w:cs="Times New Roman"/>
          <w:b/>
          <w:bCs/>
          <w:sz w:val="24"/>
          <w:szCs w:val="24"/>
        </w:rPr>
      </w:pPr>
    </w:p>
    <w:p w:rsidR="006E7243" w:rsidRPr="002E7A89" w:rsidRDefault="006E7243" w:rsidP="008A19E6">
      <w:pPr>
        <w:spacing w:after="0" w:line="240" w:lineRule="auto"/>
        <w:jc w:val="both"/>
        <w:rPr>
          <w:rFonts w:ascii="Times New Roman" w:eastAsia="Times New Roman" w:hAnsi="Times New Roman" w:cs="Times New Roman"/>
          <w:b/>
          <w:bCs/>
          <w:sz w:val="24"/>
          <w:szCs w:val="24"/>
        </w:rPr>
      </w:pPr>
      <w:r w:rsidRPr="002E7A89">
        <w:rPr>
          <w:rFonts w:ascii="Times New Roman" w:eastAsia="Times New Roman" w:hAnsi="Times New Roman" w:cs="Times New Roman"/>
          <w:b/>
          <w:bCs/>
          <w:sz w:val="24"/>
          <w:szCs w:val="24"/>
        </w:rPr>
        <w:t>A100610: Energetski certifikat javne rasvjete planirano 3.185,00 EUR</w:t>
      </w:r>
    </w:p>
    <w:p w:rsidR="006E7243" w:rsidRPr="002E7A89" w:rsidRDefault="006E7243" w:rsidP="008A19E6">
      <w:pPr>
        <w:spacing w:after="0" w:line="240" w:lineRule="auto"/>
        <w:jc w:val="both"/>
        <w:rPr>
          <w:rFonts w:ascii="Times New Roman" w:eastAsia="Times New Roman" w:hAnsi="Times New Roman" w:cs="Times New Roman"/>
          <w:b/>
          <w:bCs/>
          <w:sz w:val="24"/>
          <w:szCs w:val="24"/>
        </w:rPr>
      </w:pPr>
    </w:p>
    <w:p w:rsidR="006E7243" w:rsidRPr="002E7A89" w:rsidRDefault="006E7243" w:rsidP="008A19E6">
      <w:pPr>
        <w:spacing w:after="0" w:line="240" w:lineRule="auto"/>
        <w:jc w:val="both"/>
        <w:rPr>
          <w:rFonts w:ascii="Times New Roman" w:eastAsia="Times New Roman" w:hAnsi="Times New Roman" w:cs="Times New Roman"/>
          <w:b/>
          <w:bCs/>
          <w:sz w:val="24"/>
          <w:szCs w:val="24"/>
        </w:rPr>
      </w:pPr>
      <w:r w:rsidRPr="002E7A89">
        <w:rPr>
          <w:rFonts w:ascii="Times New Roman" w:eastAsia="Times New Roman" w:hAnsi="Times New Roman" w:cs="Times New Roman"/>
          <w:b/>
          <w:bCs/>
          <w:sz w:val="24"/>
          <w:szCs w:val="24"/>
        </w:rPr>
        <w:t>A100611: Istražni radovi i plan sanacije odlagalište otpada planirano 6.636,00 EUR</w:t>
      </w:r>
    </w:p>
    <w:p w:rsidR="006E7243" w:rsidRPr="002E7A89" w:rsidRDefault="006E7243" w:rsidP="008A19E6">
      <w:pPr>
        <w:spacing w:after="0" w:line="240" w:lineRule="auto"/>
        <w:jc w:val="both"/>
        <w:rPr>
          <w:rFonts w:ascii="Times New Roman" w:eastAsia="Times New Roman" w:hAnsi="Times New Roman" w:cs="Times New Roman"/>
          <w:b/>
          <w:bCs/>
          <w:sz w:val="24"/>
          <w:szCs w:val="24"/>
        </w:rPr>
      </w:pPr>
    </w:p>
    <w:p w:rsidR="006E7243" w:rsidRPr="002E7A89" w:rsidRDefault="006E7243" w:rsidP="008A19E6">
      <w:pPr>
        <w:spacing w:after="0" w:line="240" w:lineRule="auto"/>
        <w:jc w:val="both"/>
        <w:rPr>
          <w:rFonts w:ascii="Times New Roman" w:eastAsia="Times New Roman" w:hAnsi="Times New Roman" w:cs="Times New Roman"/>
          <w:b/>
          <w:bCs/>
          <w:sz w:val="24"/>
          <w:szCs w:val="24"/>
        </w:rPr>
      </w:pPr>
      <w:r w:rsidRPr="002E7A89">
        <w:rPr>
          <w:rFonts w:ascii="Times New Roman" w:eastAsia="Times New Roman" w:hAnsi="Times New Roman" w:cs="Times New Roman"/>
          <w:b/>
          <w:bCs/>
          <w:sz w:val="24"/>
          <w:szCs w:val="24"/>
        </w:rPr>
        <w:t>A100612: Održavanje kanala oborinske odvodnje planirano 664,00 EUR</w:t>
      </w:r>
    </w:p>
    <w:p w:rsidR="006E7243" w:rsidRPr="002E7A89" w:rsidRDefault="006E7243" w:rsidP="008A19E6">
      <w:pPr>
        <w:spacing w:after="0" w:line="240" w:lineRule="auto"/>
        <w:jc w:val="both"/>
        <w:rPr>
          <w:rFonts w:ascii="Times New Roman" w:eastAsia="Times New Roman" w:hAnsi="Times New Roman" w:cs="Times New Roman"/>
          <w:b/>
          <w:bCs/>
          <w:sz w:val="24"/>
          <w:szCs w:val="24"/>
        </w:rPr>
      </w:pPr>
    </w:p>
    <w:p w:rsidR="006E7243" w:rsidRPr="002E7A89" w:rsidRDefault="006E7243" w:rsidP="008A19E6">
      <w:pPr>
        <w:spacing w:after="0" w:line="240" w:lineRule="auto"/>
        <w:jc w:val="both"/>
        <w:rPr>
          <w:rFonts w:ascii="Times New Roman" w:eastAsia="Times New Roman" w:hAnsi="Times New Roman" w:cs="Times New Roman"/>
          <w:b/>
          <w:bCs/>
          <w:sz w:val="24"/>
          <w:szCs w:val="24"/>
        </w:rPr>
      </w:pPr>
      <w:r w:rsidRPr="002E7A89">
        <w:rPr>
          <w:rFonts w:ascii="Times New Roman" w:eastAsia="Times New Roman" w:hAnsi="Times New Roman" w:cs="Times New Roman"/>
          <w:b/>
          <w:bCs/>
          <w:sz w:val="24"/>
          <w:szCs w:val="24"/>
        </w:rPr>
        <w:t>K100001: Asfaltiranje nerazvrstanih cesta-sufinanciranje županija planirano 26.545,00</w:t>
      </w:r>
    </w:p>
    <w:p w:rsidR="006E7243" w:rsidRPr="002E7A89" w:rsidRDefault="006E7243" w:rsidP="008A19E6">
      <w:pPr>
        <w:spacing w:after="0" w:line="240" w:lineRule="auto"/>
        <w:jc w:val="both"/>
        <w:rPr>
          <w:rFonts w:ascii="Times New Roman" w:eastAsia="Times New Roman" w:hAnsi="Times New Roman" w:cs="Times New Roman"/>
          <w:b/>
          <w:bCs/>
          <w:sz w:val="24"/>
          <w:szCs w:val="24"/>
        </w:rPr>
      </w:pPr>
    </w:p>
    <w:p w:rsidR="006E7243" w:rsidRPr="002E7A89" w:rsidRDefault="006E7243" w:rsidP="008A19E6">
      <w:pPr>
        <w:spacing w:after="0" w:line="240" w:lineRule="auto"/>
        <w:jc w:val="both"/>
        <w:rPr>
          <w:rFonts w:ascii="Times New Roman" w:eastAsia="Times New Roman" w:hAnsi="Times New Roman" w:cs="Times New Roman"/>
          <w:bCs/>
          <w:sz w:val="24"/>
          <w:szCs w:val="24"/>
        </w:rPr>
      </w:pPr>
      <w:r w:rsidRPr="002E7A89">
        <w:rPr>
          <w:rFonts w:ascii="Times New Roman" w:eastAsia="Times New Roman" w:hAnsi="Times New Roman" w:cs="Times New Roman"/>
          <w:bCs/>
          <w:sz w:val="24"/>
          <w:szCs w:val="24"/>
        </w:rPr>
        <w:t xml:space="preserve">Županijska uprava za ceste KC-KŽ županije planira i 2023. godine asfaltirati dio županijske ceste na području naše općine. </w:t>
      </w:r>
    </w:p>
    <w:p w:rsidR="006E7243" w:rsidRPr="002E7A89" w:rsidRDefault="006E7243" w:rsidP="008A19E6">
      <w:pPr>
        <w:spacing w:after="0" w:line="240" w:lineRule="auto"/>
        <w:jc w:val="both"/>
        <w:rPr>
          <w:rFonts w:ascii="Times New Roman" w:eastAsia="Times New Roman" w:hAnsi="Times New Roman" w:cs="Times New Roman"/>
          <w:b/>
          <w:bCs/>
          <w:sz w:val="24"/>
          <w:szCs w:val="24"/>
        </w:rPr>
      </w:pPr>
    </w:p>
    <w:p w:rsidR="006E7243" w:rsidRPr="002E7A89" w:rsidRDefault="006E7243" w:rsidP="008A19E6">
      <w:pPr>
        <w:spacing w:after="0" w:line="240" w:lineRule="auto"/>
        <w:jc w:val="both"/>
        <w:rPr>
          <w:rFonts w:ascii="Times New Roman" w:eastAsia="Times New Roman" w:hAnsi="Times New Roman" w:cs="Times New Roman"/>
          <w:b/>
          <w:bCs/>
          <w:sz w:val="24"/>
          <w:szCs w:val="24"/>
        </w:rPr>
      </w:pPr>
      <w:r w:rsidRPr="002E7A89">
        <w:rPr>
          <w:rFonts w:ascii="Times New Roman" w:eastAsia="Times New Roman" w:hAnsi="Times New Roman" w:cs="Times New Roman"/>
          <w:b/>
          <w:bCs/>
          <w:sz w:val="24"/>
          <w:szCs w:val="24"/>
        </w:rPr>
        <w:t>A100613: Uređenje autobusnih stajališta planirano 2.655,00 EUR</w:t>
      </w:r>
    </w:p>
    <w:p w:rsidR="006E7243" w:rsidRPr="002E7A89" w:rsidRDefault="006E7243" w:rsidP="008A19E6">
      <w:pPr>
        <w:spacing w:after="0" w:line="240" w:lineRule="auto"/>
        <w:jc w:val="both"/>
        <w:rPr>
          <w:rFonts w:ascii="Times New Roman" w:eastAsia="Times New Roman" w:hAnsi="Times New Roman" w:cs="Times New Roman"/>
          <w:b/>
          <w:bCs/>
          <w:sz w:val="24"/>
          <w:szCs w:val="24"/>
        </w:rPr>
      </w:pPr>
    </w:p>
    <w:p w:rsidR="006E7243" w:rsidRPr="002E7A89" w:rsidRDefault="006E7243" w:rsidP="008A19E6">
      <w:pPr>
        <w:spacing w:after="0" w:line="240" w:lineRule="auto"/>
        <w:jc w:val="both"/>
        <w:rPr>
          <w:rFonts w:ascii="Times New Roman" w:eastAsia="Times New Roman" w:hAnsi="Times New Roman" w:cs="Times New Roman"/>
          <w:b/>
          <w:bCs/>
          <w:sz w:val="24"/>
          <w:szCs w:val="24"/>
        </w:rPr>
      </w:pPr>
      <w:r w:rsidRPr="002E7A89">
        <w:rPr>
          <w:rFonts w:ascii="Times New Roman" w:eastAsia="Times New Roman" w:hAnsi="Times New Roman" w:cs="Times New Roman"/>
          <w:b/>
          <w:bCs/>
          <w:sz w:val="24"/>
          <w:szCs w:val="24"/>
        </w:rPr>
        <w:t>Program: 1007 Izgradnja objekata i uređaja komunalne infrastrukture</w:t>
      </w:r>
    </w:p>
    <w:p w:rsidR="006E7243" w:rsidRPr="002E7A89" w:rsidRDefault="006E7243" w:rsidP="008A19E6">
      <w:pPr>
        <w:spacing w:after="0" w:line="240" w:lineRule="auto"/>
        <w:jc w:val="both"/>
        <w:rPr>
          <w:rFonts w:ascii="Times New Roman" w:eastAsia="Times New Roman" w:hAnsi="Times New Roman" w:cs="Times New Roman"/>
          <w:b/>
          <w:bCs/>
          <w:sz w:val="24"/>
          <w:szCs w:val="24"/>
        </w:rPr>
      </w:pPr>
      <w:r w:rsidRPr="002E7A89">
        <w:rPr>
          <w:rFonts w:ascii="Times New Roman" w:eastAsia="Times New Roman" w:hAnsi="Times New Roman" w:cs="Times New Roman"/>
          <w:b/>
          <w:bCs/>
          <w:sz w:val="24"/>
          <w:szCs w:val="24"/>
        </w:rPr>
        <w:t>K100004: Izgradnja pomoćnog objekta-skladište, garaža planirano 29.200,00 EUR</w:t>
      </w:r>
    </w:p>
    <w:p w:rsidR="006E7243" w:rsidRPr="002E7A89" w:rsidRDefault="006E7243" w:rsidP="008A19E6">
      <w:pPr>
        <w:spacing w:after="0" w:line="240" w:lineRule="auto"/>
        <w:jc w:val="both"/>
        <w:rPr>
          <w:rFonts w:ascii="Times New Roman" w:eastAsia="Times New Roman" w:hAnsi="Times New Roman" w:cs="Times New Roman"/>
          <w:b/>
          <w:bCs/>
          <w:sz w:val="24"/>
          <w:szCs w:val="24"/>
        </w:rPr>
      </w:pPr>
    </w:p>
    <w:p w:rsidR="006E7243" w:rsidRPr="002E7A89" w:rsidRDefault="006E7243" w:rsidP="008A19E6">
      <w:pPr>
        <w:spacing w:after="0" w:line="240" w:lineRule="auto"/>
        <w:jc w:val="both"/>
        <w:rPr>
          <w:rFonts w:ascii="Times New Roman" w:eastAsia="Times New Roman" w:hAnsi="Times New Roman" w:cs="Times New Roman"/>
          <w:bCs/>
          <w:sz w:val="24"/>
          <w:szCs w:val="24"/>
        </w:rPr>
      </w:pPr>
      <w:r w:rsidRPr="002E7A89">
        <w:rPr>
          <w:rFonts w:ascii="Times New Roman" w:eastAsia="Times New Roman" w:hAnsi="Times New Roman" w:cs="Times New Roman"/>
          <w:bCs/>
          <w:sz w:val="24"/>
          <w:szCs w:val="24"/>
        </w:rPr>
        <w:t xml:space="preserve">Općina Novo Virje u 2023. godini planira gradnju pomoćnog objekta za skladištenje svih strojeva, opreme i alata na jednom mjestu. </w:t>
      </w:r>
    </w:p>
    <w:p w:rsidR="006E7243" w:rsidRPr="002E7A89" w:rsidRDefault="006E7243" w:rsidP="008A19E6">
      <w:pPr>
        <w:spacing w:after="0" w:line="240" w:lineRule="auto"/>
        <w:jc w:val="both"/>
        <w:rPr>
          <w:rFonts w:ascii="Times New Roman" w:eastAsia="Times New Roman" w:hAnsi="Times New Roman" w:cs="Times New Roman"/>
          <w:b/>
          <w:bCs/>
          <w:sz w:val="24"/>
          <w:szCs w:val="24"/>
        </w:rPr>
      </w:pPr>
    </w:p>
    <w:p w:rsidR="006E7243" w:rsidRPr="002E7A89" w:rsidRDefault="006E7243" w:rsidP="008A19E6">
      <w:pPr>
        <w:spacing w:after="0" w:line="240" w:lineRule="auto"/>
        <w:jc w:val="both"/>
        <w:rPr>
          <w:rFonts w:ascii="Times New Roman" w:eastAsia="Times New Roman" w:hAnsi="Times New Roman" w:cs="Times New Roman"/>
          <w:b/>
          <w:bCs/>
          <w:sz w:val="24"/>
          <w:szCs w:val="24"/>
        </w:rPr>
      </w:pPr>
      <w:r w:rsidRPr="002E7A89">
        <w:rPr>
          <w:rFonts w:ascii="Times New Roman" w:eastAsia="Times New Roman" w:hAnsi="Times New Roman" w:cs="Times New Roman"/>
          <w:b/>
          <w:bCs/>
          <w:sz w:val="24"/>
          <w:szCs w:val="24"/>
        </w:rPr>
        <w:t>K100002: Izgradnja vodnokom. infrastrukture aglomeracije planirano 6.636,00 EUR</w:t>
      </w:r>
    </w:p>
    <w:p w:rsidR="006E7243" w:rsidRPr="002E7A89" w:rsidRDefault="006E7243" w:rsidP="008A19E6">
      <w:pPr>
        <w:spacing w:after="0" w:line="240" w:lineRule="auto"/>
        <w:jc w:val="both"/>
        <w:rPr>
          <w:rFonts w:ascii="Times New Roman" w:eastAsia="Times New Roman" w:hAnsi="Times New Roman" w:cs="Times New Roman"/>
          <w:b/>
          <w:bCs/>
          <w:sz w:val="24"/>
          <w:szCs w:val="24"/>
        </w:rPr>
      </w:pPr>
    </w:p>
    <w:p w:rsidR="006E7243" w:rsidRPr="002E7A89" w:rsidRDefault="006E7243" w:rsidP="008A19E6">
      <w:pPr>
        <w:jc w:val="both"/>
        <w:rPr>
          <w:rFonts w:ascii="Times New Roman" w:eastAsia="Times New Roman" w:hAnsi="Times New Roman" w:cs="Times New Roman"/>
          <w:b/>
          <w:bCs/>
          <w:sz w:val="24"/>
          <w:szCs w:val="24"/>
        </w:rPr>
      </w:pPr>
      <w:r w:rsidRPr="002E7A89">
        <w:rPr>
          <w:rFonts w:ascii="Times New Roman" w:eastAsia="Times New Roman" w:hAnsi="Times New Roman" w:cs="Times New Roman"/>
          <w:b/>
          <w:bCs/>
          <w:sz w:val="24"/>
          <w:szCs w:val="24"/>
        </w:rPr>
        <w:t>K100005: Nabava komunalne opreme planirano 14.599,00 EUR</w:t>
      </w:r>
    </w:p>
    <w:p w:rsidR="006E7243" w:rsidRPr="002E7A89" w:rsidRDefault="006E7243" w:rsidP="008A19E6">
      <w:pPr>
        <w:spacing w:after="0" w:line="240" w:lineRule="auto"/>
        <w:jc w:val="both"/>
        <w:rPr>
          <w:rFonts w:ascii="Times New Roman" w:eastAsia="Times New Roman" w:hAnsi="Times New Roman" w:cs="Times New Roman"/>
          <w:b/>
          <w:bCs/>
          <w:sz w:val="24"/>
          <w:szCs w:val="24"/>
        </w:rPr>
      </w:pPr>
      <w:r w:rsidRPr="002E7A89">
        <w:rPr>
          <w:rFonts w:ascii="Times New Roman" w:eastAsia="Times New Roman" w:hAnsi="Times New Roman" w:cs="Times New Roman"/>
          <w:b/>
          <w:bCs/>
          <w:sz w:val="24"/>
          <w:szCs w:val="24"/>
        </w:rPr>
        <w:t>K100006: Nabava dugotrajne imovine za groblje planirano 9.290,00 EUR</w:t>
      </w:r>
    </w:p>
    <w:p w:rsidR="006E7243" w:rsidRPr="002E7A89" w:rsidRDefault="006E7243" w:rsidP="008A19E6">
      <w:pPr>
        <w:spacing w:after="0" w:line="240" w:lineRule="auto"/>
        <w:jc w:val="both"/>
        <w:rPr>
          <w:rFonts w:ascii="Times New Roman" w:eastAsia="Times New Roman" w:hAnsi="Times New Roman" w:cs="Times New Roman"/>
          <w:b/>
          <w:bCs/>
          <w:sz w:val="24"/>
          <w:szCs w:val="24"/>
        </w:rPr>
      </w:pPr>
    </w:p>
    <w:p w:rsidR="006E7243" w:rsidRPr="002E7A89" w:rsidRDefault="006E7243" w:rsidP="008A19E6">
      <w:pPr>
        <w:spacing w:after="0" w:line="240" w:lineRule="auto"/>
        <w:jc w:val="both"/>
        <w:rPr>
          <w:rFonts w:ascii="Times New Roman" w:eastAsia="Times New Roman" w:hAnsi="Times New Roman" w:cs="Times New Roman"/>
          <w:bCs/>
          <w:sz w:val="24"/>
          <w:szCs w:val="24"/>
        </w:rPr>
      </w:pPr>
      <w:r w:rsidRPr="002E7A89">
        <w:rPr>
          <w:rFonts w:ascii="Times New Roman" w:eastAsia="Times New Roman" w:hAnsi="Times New Roman" w:cs="Times New Roman"/>
          <w:bCs/>
          <w:sz w:val="24"/>
          <w:szCs w:val="24"/>
        </w:rPr>
        <w:t xml:space="preserve">Općina Novo Virje planira nabavit razglas koji bi se koristio u mrtvačnici, postavila bi se rasvjeta na parkiralištu, nabavile bi se dodatne klupe te iste tapacirale. </w:t>
      </w:r>
    </w:p>
    <w:p w:rsidR="00D27F2A" w:rsidRPr="002E7A89" w:rsidRDefault="00D27F2A" w:rsidP="008A19E6">
      <w:pPr>
        <w:spacing w:after="0" w:line="240" w:lineRule="auto"/>
        <w:jc w:val="both"/>
        <w:rPr>
          <w:rFonts w:ascii="Times New Roman" w:eastAsia="Times New Roman" w:hAnsi="Times New Roman" w:cs="Times New Roman"/>
          <w:b/>
          <w:bCs/>
          <w:sz w:val="24"/>
          <w:szCs w:val="24"/>
        </w:rPr>
      </w:pPr>
    </w:p>
    <w:p w:rsidR="00D27F2A" w:rsidRPr="002E7A89" w:rsidRDefault="00D27F2A" w:rsidP="008A19E6">
      <w:pPr>
        <w:spacing w:after="0" w:line="240" w:lineRule="auto"/>
        <w:jc w:val="both"/>
        <w:rPr>
          <w:rFonts w:ascii="Times New Roman" w:eastAsia="Times New Roman" w:hAnsi="Times New Roman" w:cs="Times New Roman"/>
          <w:b/>
          <w:bCs/>
          <w:sz w:val="24"/>
          <w:szCs w:val="24"/>
        </w:rPr>
      </w:pPr>
      <w:r w:rsidRPr="002E7A89">
        <w:rPr>
          <w:rFonts w:ascii="Times New Roman" w:eastAsia="Times New Roman" w:hAnsi="Times New Roman" w:cs="Times New Roman"/>
          <w:b/>
          <w:bCs/>
          <w:sz w:val="24"/>
          <w:szCs w:val="24"/>
        </w:rPr>
        <w:t>K100007: Opremanje dječjih igrališta planirano 14.600,00 EUR</w:t>
      </w:r>
    </w:p>
    <w:p w:rsidR="00D27F2A" w:rsidRPr="002E7A89" w:rsidRDefault="00D27F2A" w:rsidP="008A19E6">
      <w:pPr>
        <w:spacing w:after="0" w:line="240" w:lineRule="auto"/>
        <w:jc w:val="both"/>
        <w:rPr>
          <w:rFonts w:ascii="Times New Roman" w:eastAsia="Times New Roman" w:hAnsi="Times New Roman" w:cs="Times New Roman"/>
          <w:b/>
          <w:bCs/>
          <w:sz w:val="24"/>
          <w:szCs w:val="24"/>
        </w:rPr>
      </w:pPr>
    </w:p>
    <w:p w:rsidR="00D27F2A" w:rsidRPr="002E7A89" w:rsidRDefault="008A19E6" w:rsidP="008A19E6">
      <w:pPr>
        <w:spacing w:after="0" w:line="240" w:lineRule="auto"/>
        <w:jc w:val="both"/>
        <w:rPr>
          <w:rFonts w:ascii="Times New Roman" w:eastAsia="Times New Roman" w:hAnsi="Times New Roman" w:cs="Times New Roman"/>
          <w:bCs/>
          <w:sz w:val="24"/>
          <w:szCs w:val="24"/>
        </w:rPr>
      </w:pPr>
      <w:r>
        <w:rPr>
          <w:rFonts w:ascii="Times New Roman" w:eastAsia="Times New Roman" w:hAnsi="Times New Roman" w:cs="Times New Roman"/>
          <w:bCs/>
          <w:sz w:val="24"/>
          <w:szCs w:val="24"/>
        </w:rPr>
        <w:lastRenderedPageBreak/>
        <w:t xml:space="preserve">Planira se nabava dječjih igrala za dječja igrališta </w:t>
      </w:r>
      <w:r w:rsidR="00D27F2A" w:rsidRPr="002E7A89">
        <w:rPr>
          <w:rFonts w:ascii="Times New Roman" w:eastAsia="Times New Roman" w:hAnsi="Times New Roman" w:cs="Times New Roman"/>
          <w:bCs/>
          <w:sz w:val="24"/>
          <w:szCs w:val="24"/>
        </w:rPr>
        <w:t xml:space="preserve"> na području naše općine ( kraj nogometnog igrališta i na Čardi ).</w:t>
      </w:r>
    </w:p>
    <w:p w:rsidR="00D27F2A" w:rsidRPr="002E7A89" w:rsidRDefault="00D27F2A" w:rsidP="008A19E6">
      <w:pPr>
        <w:spacing w:after="0" w:line="240" w:lineRule="auto"/>
        <w:jc w:val="both"/>
        <w:rPr>
          <w:rFonts w:ascii="Times New Roman" w:eastAsia="Times New Roman" w:hAnsi="Times New Roman" w:cs="Times New Roman"/>
          <w:b/>
          <w:bCs/>
          <w:sz w:val="24"/>
          <w:szCs w:val="24"/>
        </w:rPr>
      </w:pPr>
    </w:p>
    <w:p w:rsidR="00D27F2A" w:rsidRPr="002E7A89" w:rsidRDefault="00D27F2A" w:rsidP="008A19E6">
      <w:pPr>
        <w:spacing w:after="0" w:line="240" w:lineRule="auto"/>
        <w:jc w:val="both"/>
        <w:rPr>
          <w:rFonts w:ascii="Times New Roman" w:eastAsia="Times New Roman" w:hAnsi="Times New Roman" w:cs="Times New Roman"/>
          <w:b/>
          <w:bCs/>
          <w:sz w:val="24"/>
          <w:szCs w:val="24"/>
        </w:rPr>
      </w:pPr>
      <w:r w:rsidRPr="002E7A89">
        <w:rPr>
          <w:rFonts w:ascii="Times New Roman" w:eastAsia="Times New Roman" w:hAnsi="Times New Roman" w:cs="Times New Roman"/>
          <w:b/>
          <w:bCs/>
          <w:sz w:val="24"/>
          <w:szCs w:val="24"/>
        </w:rPr>
        <w:t>K100003: Asfaltiranje cesta planirano 509.521,00 EUR</w:t>
      </w:r>
    </w:p>
    <w:p w:rsidR="00463B50" w:rsidRPr="002E7A89" w:rsidRDefault="00463B50" w:rsidP="008A19E6">
      <w:pPr>
        <w:spacing w:after="0" w:line="240" w:lineRule="auto"/>
        <w:jc w:val="both"/>
        <w:rPr>
          <w:rFonts w:ascii="Times New Roman" w:eastAsia="Times New Roman" w:hAnsi="Times New Roman" w:cs="Times New Roman"/>
          <w:b/>
          <w:bCs/>
          <w:sz w:val="24"/>
          <w:szCs w:val="24"/>
        </w:rPr>
      </w:pPr>
    </w:p>
    <w:p w:rsidR="00463B50" w:rsidRPr="002E7A89" w:rsidRDefault="00463B50" w:rsidP="008A19E6">
      <w:pPr>
        <w:spacing w:after="0" w:line="240" w:lineRule="auto"/>
        <w:jc w:val="both"/>
        <w:rPr>
          <w:rFonts w:ascii="Times New Roman" w:eastAsia="Times New Roman" w:hAnsi="Times New Roman" w:cs="Times New Roman"/>
          <w:bCs/>
          <w:sz w:val="24"/>
          <w:szCs w:val="24"/>
        </w:rPr>
      </w:pPr>
      <w:r w:rsidRPr="002E7A89">
        <w:rPr>
          <w:rFonts w:ascii="Times New Roman" w:eastAsia="Times New Roman" w:hAnsi="Times New Roman" w:cs="Times New Roman"/>
          <w:bCs/>
          <w:sz w:val="24"/>
          <w:szCs w:val="24"/>
        </w:rPr>
        <w:t>Općina Novo Virje je u 2022. godini započela projektiranje dvije ceste ( Trepčanska ulica i ulica Miolanka ), a u 2023. godini se planira asfaltirati.</w:t>
      </w:r>
    </w:p>
    <w:p w:rsidR="00463B50" w:rsidRPr="002E7A89" w:rsidRDefault="00463B50" w:rsidP="008A19E6">
      <w:pPr>
        <w:spacing w:after="0" w:line="240" w:lineRule="auto"/>
        <w:jc w:val="both"/>
        <w:rPr>
          <w:rFonts w:ascii="Times New Roman" w:eastAsia="Times New Roman" w:hAnsi="Times New Roman" w:cs="Times New Roman"/>
          <w:bCs/>
          <w:sz w:val="24"/>
          <w:szCs w:val="24"/>
        </w:rPr>
      </w:pPr>
    </w:p>
    <w:p w:rsidR="00463B50" w:rsidRPr="002E7A89" w:rsidRDefault="00463B50" w:rsidP="008A19E6">
      <w:pPr>
        <w:spacing w:after="0" w:line="240" w:lineRule="auto"/>
        <w:jc w:val="both"/>
        <w:rPr>
          <w:rFonts w:ascii="Times New Roman" w:eastAsia="Times New Roman" w:hAnsi="Times New Roman" w:cs="Times New Roman"/>
          <w:bCs/>
          <w:sz w:val="24"/>
          <w:szCs w:val="24"/>
        </w:rPr>
      </w:pPr>
    </w:p>
    <w:p w:rsidR="00463B50" w:rsidRPr="002E7A89" w:rsidRDefault="00463B50" w:rsidP="008A19E6">
      <w:pPr>
        <w:spacing w:after="0" w:line="240" w:lineRule="auto"/>
        <w:jc w:val="both"/>
        <w:rPr>
          <w:rFonts w:ascii="Times New Roman" w:eastAsia="Times New Roman" w:hAnsi="Times New Roman" w:cs="Times New Roman"/>
          <w:b/>
          <w:bCs/>
          <w:sz w:val="24"/>
          <w:szCs w:val="24"/>
        </w:rPr>
      </w:pPr>
      <w:r w:rsidRPr="002E7A89">
        <w:rPr>
          <w:rFonts w:ascii="Times New Roman" w:eastAsia="Times New Roman" w:hAnsi="Times New Roman" w:cs="Times New Roman"/>
          <w:b/>
          <w:bCs/>
          <w:sz w:val="24"/>
          <w:szCs w:val="24"/>
        </w:rPr>
        <w:t>K100008: Rekreacijski centar planirano 163.248,00 EUR</w:t>
      </w:r>
    </w:p>
    <w:p w:rsidR="00463B50" w:rsidRPr="002E7A89" w:rsidRDefault="00463B50" w:rsidP="008A19E6">
      <w:pPr>
        <w:spacing w:after="0" w:line="240" w:lineRule="auto"/>
        <w:jc w:val="both"/>
        <w:rPr>
          <w:rFonts w:ascii="Times New Roman" w:eastAsia="Times New Roman" w:hAnsi="Times New Roman" w:cs="Times New Roman"/>
          <w:b/>
          <w:bCs/>
          <w:sz w:val="24"/>
          <w:szCs w:val="24"/>
        </w:rPr>
      </w:pPr>
    </w:p>
    <w:p w:rsidR="00463B50" w:rsidRPr="002E7A89" w:rsidRDefault="00463B50" w:rsidP="008A19E6">
      <w:pPr>
        <w:spacing w:after="0" w:line="240" w:lineRule="auto"/>
        <w:jc w:val="both"/>
        <w:rPr>
          <w:rFonts w:ascii="Times New Roman" w:eastAsia="Times New Roman" w:hAnsi="Times New Roman" w:cs="Times New Roman"/>
          <w:bCs/>
          <w:sz w:val="24"/>
          <w:szCs w:val="24"/>
        </w:rPr>
      </w:pPr>
      <w:r w:rsidRPr="002E7A89">
        <w:rPr>
          <w:rFonts w:ascii="Times New Roman" w:eastAsia="Times New Roman" w:hAnsi="Times New Roman" w:cs="Times New Roman"/>
          <w:bCs/>
          <w:sz w:val="24"/>
          <w:szCs w:val="24"/>
        </w:rPr>
        <w:t xml:space="preserve">Projektna dokumentacija je pri kraju za rekreacijski centar koji bi trebao biti kraj nogometnog igrališta, a sadržavao bi tenisko igralište, </w:t>
      </w:r>
      <w:r w:rsidR="008A19E6">
        <w:rPr>
          <w:rFonts w:ascii="Times New Roman" w:eastAsia="Times New Roman" w:hAnsi="Times New Roman" w:cs="Times New Roman"/>
          <w:bCs/>
          <w:sz w:val="24"/>
          <w:szCs w:val="24"/>
        </w:rPr>
        <w:t xml:space="preserve">košarkaško igralište i igralište za </w:t>
      </w:r>
      <w:r w:rsidR="00327328" w:rsidRPr="002E7A89">
        <w:rPr>
          <w:rFonts w:ascii="Times New Roman" w:eastAsia="Times New Roman" w:hAnsi="Times New Roman" w:cs="Times New Roman"/>
          <w:bCs/>
          <w:sz w:val="24"/>
          <w:szCs w:val="24"/>
        </w:rPr>
        <w:t xml:space="preserve">odbojku na pijesku. </w:t>
      </w:r>
    </w:p>
    <w:p w:rsidR="00327328" w:rsidRPr="002E7A89" w:rsidRDefault="00327328" w:rsidP="008A19E6">
      <w:pPr>
        <w:spacing w:after="0" w:line="240" w:lineRule="auto"/>
        <w:jc w:val="both"/>
        <w:rPr>
          <w:rFonts w:ascii="Times New Roman" w:eastAsia="Times New Roman" w:hAnsi="Times New Roman" w:cs="Times New Roman"/>
          <w:bCs/>
          <w:sz w:val="24"/>
          <w:szCs w:val="24"/>
        </w:rPr>
      </w:pPr>
    </w:p>
    <w:p w:rsidR="00327328" w:rsidRPr="002E7A89" w:rsidRDefault="00327328" w:rsidP="008A19E6">
      <w:pPr>
        <w:spacing w:after="0" w:line="240" w:lineRule="auto"/>
        <w:jc w:val="both"/>
        <w:rPr>
          <w:rFonts w:ascii="Times New Roman" w:eastAsia="Times New Roman" w:hAnsi="Times New Roman" w:cs="Times New Roman"/>
          <w:b/>
          <w:bCs/>
          <w:sz w:val="24"/>
          <w:szCs w:val="24"/>
        </w:rPr>
      </w:pPr>
      <w:r w:rsidRPr="002E7A89">
        <w:rPr>
          <w:rFonts w:ascii="Times New Roman" w:eastAsia="Times New Roman" w:hAnsi="Times New Roman" w:cs="Times New Roman"/>
          <w:b/>
          <w:bCs/>
          <w:sz w:val="24"/>
          <w:szCs w:val="24"/>
        </w:rPr>
        <w:t>K100009: Tribina na nogometnom igralištu planirano 29.200,00 EUR</w:t>
      </w:r>
    </w:p>
    <w:p w:rsidR="00327328" w:rsidRPr="002E7A89" w:rsidRDefault="00327328" w:rsidP="008A19E6">
      <w:pPr>
        <w:spacing w:after="0" w:line="240" w:lineRule="auto"/>
        <w:jc w:val="both"/>
        <w:rPr>
          <w:rFonts w:ascii="Times New Roman" w:eastAsia="Times New Roman" w:hAnsi="Times New Roman" w:cs="Times New Roman"/>
          <w:b/>
          <w:bCs/>
          <w:sz w:val="24"/>
          <w:szCs w:val="24"/>
        </w:rPr>
      </w:pPr>
    </w:p>
    <w:p w:rsidR="00327328" w:rsidRPr="002E7A89" w:rsidRDefault="00327328" w:rsidP="008A19E6">
      <w:pPr>
        <w:spacing w:after="0" w:line="240" w:lineRule="auto"/>
        <w:jc w:val="both"/>
        <w:rPr>
          <w:rFonts w:ascii="Times New Roman" w:eastAsia="Times New Roman" w:hAnsi="Times New Roman" w:cs="Times New Roman"/>
          <w:bCs/>
          <w:sz w:val="24"/>
          <w:szCs w:val="24"/>
        </w:rPr>
      </w:pPr>
    </w:p>
    <w:p w:rsidR="00327328" w:rsidRPr="002E7A89" w:rsidRDefault="00327328" w:rsidP="008A19E6">
      <w:pPr>
        <w:spacing w:after="0" w:line="240" w:lineRule="auto"/>
        <w:jc w:val="both"/>
        <w:rPr>
          <w:rFonts w:ascii="Times New Roman" w:eastAsia="Times New Roman" w:hAnsi="Times New Roman" w:cs="Times New Roman"/>
          <w:b/>
          <w:bCs/>
          <w:sz w:val="24"/>
          <w:szCs w:val="24"/>
        </w:rPr>
      </w:pPr>
      <w:r w:rsidRPr="002E7A89">
        <w:rPr>
          <w:rFonts w:ascii="Times New Roman" w:eastAsia="Times New Roman" w:hAnsi="Times New Roman" w:cs="Times New Roman"/>
          <w:b/>
          <w:bCs/>
          <w:sz w:val="24"/>
          <w:szCs w:val="24"/>
        </w:rPr>
        <w:t>GLAVA 00205: DJELATNOST SPORTA, KULTURE I RELIGIJE</w:t>
      </w:r>
    </w:p>
    <w:p w:rsidR="00327328" w:rsidRPr="002E7A89" w:rsidRDefault="00327328" w:rsidP="008A19E6">
      <w:pPr>
        <w:spacing w:after="0" w:line="240" w:lineRule="auto"/>
        <w:jc w:val="both"/>
        <w:rPr>
          <w:rFonts w:ascii="Times New Roman" w:eastAsia="Times New Roman" w:hAnsi="Times New Roman" w:cs="Times New Roman"/>
          <w:b/>
          <w:bCs/>
          <w:sz w:val="24"/>
          <w:szCs w:val="24"/>
        </w:rPr>
      </w:pPr>
      <w:r w:rsidRPr="002E7A89">
        <w:rPr>
          <w:rFonts w:ascii="Times New Roman" w:eastAsia="Times New Roman" w:hAnsi="Times New Roman" w:cs="Times New Roman"/>
          <w:b/>
          <w:bCs/>
          <w:sz w:val="24"/>
          <w:szCs w:val="24"/>
        </w:rPr>
        <w:t>Program: 1008 Program javnih potreba u kulturi</w:t>
      </w:r>
    </w:p>
    <w:p w:rsidR="00327328" w:rsidRPr="002E7A89" w:rsidRDefault="00327328" w:rsidP="008A19E6">
      <w:pPr>
        <w:spacing w:after="0" w:line="240" w:lineRule="auto"/>
        <w:jc w:val="both"/>
        <w:rPr>
          <w:rFonts w:ascii="Times New Roman" w:eastAsia="Times New Roman" w:hAnsi="Times New Roman" w:cs="Times New Roman"/>
          <w:b/>
          <w:bCs/>
          <w:sz w:val="24"/>
          <w:szCs w:val="24"/>
        </w:rPr>
      </w:pPr>
      <w:r w:rsidRPr="002E7A89">
        <w:rPr>
          <w:rFonts w:ascii="Times New Roman" w:eastAsia="Times New Roman" w:hAnsi="Times New Roman" w:cs="Times New Roman"/>
          <w:b/>
          <w:bCs/>
          <w:sz w:val="24"/>
          <w:szCs w:val="24"/>
        </w:rPr>
        <w:t>A100801: Manifestacija tokom godine- Tamburijada planirano 2.655,00 EUR</w:t>
      </w:r>
    </w:p>
    <w:p w:rsidR="00327328" w:rsidRPr="002E7A89" w:rsidRDefault="00327328" w:rsidP="008A19E6">
      <w:pPr>
        <w:spacing w:after="0" w:line="240" w:lineRule="auto"/>
        <w:jc w:val="both"/>
        <w:rPr>
          <w:rFonts w:ascii="Times New Roman" w:eastAsia="Times New Roman" w:hAnsi="Times New Roman" w:cs="Times New Roman"/>
          <w:b/>
          <w:bCs/>
          <w:sz w:val="24"/>
          <w:szCs w:val="24"/>
        </w:rPr>
      </w:pPr>
    </w:p>
    <w:p w:rsidR="00327328" w:rsidRPr="002E7A89" w:rsidRDefault="00327328" w:rsidP="008A19E6">
      <w:pPr>
        <w:spacing w:after="0" w:line="240" w:lineRule="auto"/>
        <w:jc w:val="both"/>
        <w:rPr>
          <w:rFonts w:ascii="Times New Roman" w:eastAsia="Times New Roman" w:hAnsi="Times New Roman" w:cs="Times New Roman"/>
          <w:bCs/>
          <w:sz w:val="24"/>
          <w:szCs w:val="24"/>
        </w:rPr>
      </w:pPr>
      <w:r w:rsidRPr="002E7A89">
        <w:rPr>
          <w:rFonts w:ascii="Times New Roman" w:eastAsia="Times New Roman" w:hAnsi="Times New Roman" w:cs="Times New Roman"/>
          <w:bCs/>
          <w:sz w:val="24"/>
          <w:szCs w:val="24"/>
        </w:rPr>
        <w:t>Sada već tradicionalna manifestacija koja se održava u Novom Virju planira se održati i sljedeće godine tako je za tu manifestaciju predviđeno 2.655,00 EUR za razglas i osvjetljenje, najam šatora, plaćanje  ZAMP-a i sličnih troškova.</w:t>
      </w:r>
    </w:p>
    <w:p w:rsidR="00327328" w:rsidRPr="002E7A89" w:rsidRDefault="00327328" w:rsidP="008A19E6">
      <w:pPr>
        <w:spacing w:after="0" w:line="240" w:lineRule="auto"/>
        <w:jc w:val="both"/>
        <w:rPr>
          <w:rFonts w:ascii="Times New Roman" w:eastAsia="Times New Roman" w:hAnsi="Times New Roman" w:cs="Times New Roman"/>
          <w:bCs/>
          <w:sz w:val="24"/>
          <w:szCs w:val="24"/>
        </w:rPr>
      </w:pPr>
    </w:p>
    <w:p w:rsidR="00327328" w:rsidRPr="002E7A89" w:rsidRDefault="00327328" w:rsidP="008A19E6">
      <w:pPr>
        <w:spacing w:after="0" w:line="240" w:lineRule="auto"/>
        <w:jc w:val="both"/>
        <w:rPr>
          <w:rFonts w:ascii="Times New Roman" w:eastAsia="Times New Roman" w:hAnsi="Times New Roman" w:cs="Times New Roman"/>
          <w:b/>
          <w:bCs/>
          <w:sz w:val="24"/>
          <w:szCs w:val="24"/>
        </w:rPr>
      </w:pPr>
      <w:r w:rsidRPr="002E7A89">
        <w:rPr>
          <w:rFonts w:ascii="Times New Roman" w:eastAsia="Times New Roman" w:hAnsi="Times New Roman" w:cs="Times New Roman"/>
          <w:b/>
          <w:bCs/>
          <w:sz w:val="24"/>
          <w:szCs w:val="24"/>
        </w:rPr>
        <w:t>A100802: Službe kulture planirano je 5.309,00 EUR</w:t>
      </w:r>
    </w:p>
    <w:p w:rsidR="00327328" w:rsidRPr="002E7A89" w:rsidRDefault="00327328" w:rsidP="008A19E6">
      <w:pPr>
        <w:spacing w:after="0" w:line="240" w:lineRule="auto"/>
        <w:jc w:val="both"/>
        <w:rPr>
          <w:rFonts w:ascii="Times New Roman" w:eastAsia="Times New Roman" w:hAnsi="Times New Roman" w:cs="Times New Roman"/>
          <w:b/>
          <w:bCs/>
          <w:sz w:val="24"/>
          <w:szCs w:val="24"/>
        </w:rPr>
      </w:pPr>
    </w:p>
    <w:p w:rsidR="003A1B13" w:rsidRPr="002E7A89" w:rsidRDefault="003A1B13" w:rsidP="008A19E6">
      <w:pPr>
        <w:jc w:val="both"/>
        <w:rPr>
          <w:rFonts w:ascii="Times New Roman" w:hAnsi="Times New Roman" w:cs="Times New Roman"/>
          <w:sz w:val="24"/>
          <w:szCs w:val="24"/>
        </w:rPr>
      </w:pPr>
      <w:r w:rsidRPr="002E7A89">
        <w:rPr>
          <w:rFonts w:ascii="Times New Roman" w:hAnsi="Times New Roman" w:cs="Times New Roman"/>
          <w:sz w:val="24"/>
          <w:szCs w:val="24"/>
        </w:rPr>
        <w:t xml:space="preserve">Financiranje aktivnosti kulturnih udruga koje djeluju na području općine kroz dodijeljene donacije. </w:t>
      </w:r>
    </w:p>
    <w:p w:rsidR="003A1B13" w:rsidRPr="002E7A89" w:rsidRDefault="003A1B13" w:rsidP="008A19E6">
      <w:pPr>
        <w:spacing w:after="0" w:line="240" w:lineRule="auto"/>
        <w:jc w:val="both"/>
        <w:rPr>
          <w:rFonts w:ascii="Times New Roman" w:eastAsia="Times New Roman" w:hAnsi="Times New Roman" w:cs="Times New Roman"/>
          <w:b/>
          <w:bCs/>
          <w:sz w:val="24"/>
          <w:szCs w:val="24"/>
        </w:rPr>
      </w:pPr>
      <w:r w:rsidRPr="002E7A89">
        <w:rPr>
          <w:rFonts w:ascii="Times New Roman" w:eastAsia="Times New Roman" w:hAnsi="Times New Roman" w:cs="Times New Roman"/>
          <w:b/>
          <w:bCs/>
          <w:sz w:val="24"/>
          <w:szCs w:val="24"/>
        </w:rPr>
        <w:t>A100803: Usluga Bibliobusa planirano 930,00 EUR</w:t>
      </w:r>
    </w:p>
    <w:p w:rsidR="003A1B13" w:rsidRPr="002E7A89" w:rsidRDefault="003A1B13" w:rsidP="008A19E6">
      <w:pPr>
        <w:spacing w:after="0" w:line="240" w:lineRule="auto"/>
        <w:jc w:val="both"/>
        <w:rPr>
          <w:rFonts w:ascii="Times New Roman" w:eastAsia="Times New Roman" w:hAnsi="Times New Roman" w:cs="Times New Roman"/>
          <w:b/>
          <w:bCs/>
          <w:sz w:val="24"/>
          <w:szCs w:val="24"/>
        </w:rPr>
      </w:pPr>
    </w:p>
    <w:p w:rsidR="003A1B13" w:rsidRPr="002E7A89" w:rsidRDefault="003A1B13" w:rsidP="008A19E6">
      <w:pPr>
        <w:jc w:val="both"/>
        <w:rPr>
          <w:rFonts w:ascii="Times New Roman" w:hAnsi="Times New Roman" w:cs="Times New Roman"/>
          <w:sz w:val="24"/>
          <w:szCs w:val="24"/>
        </w:rPr>
      </w:pPr>
      <w:r w:rsidRPr="002E7A89">
        <w:rPr>
          <w:rFonts w:ascii="Times New Roman" w:hAnsi="Times New Roman" w:cs="Times New Roman"/>
          <w:sz w:val="24"/>
          <w:szCs w:val="24"/>
        </w:rPr>
        <w:t xml:space="preserve">Temeljem potpisanog Ugovora o suradnji pružaju se knjižne usluge dolaskom bibliobusa na stajalište korisnika – Općine Novo Virje dva puta mjesečno. Koriste ga dječji vrtić Bregunica, područne škola Medvedička, Drenovica i Crnec te ostali mještani Novog Virja. </w:t>
      </w:r>
    </w:p>
    <w:p w:rsidR="003A1B13" w:rsidRPr="002E7A89" w:rsidRDefault="003A1B13" w:rsidP="008A19E6">
      <w:pPr>
        <w:spacing w:after="0" w:line="240" w:lineRule="auto"/>
        <w:jc w:val="both"/>
        <w:rPr>
          <w:rFonts w:ascii="Times New Roman" w:eastAsia="Times New Roman" w:hAnsi="Times New Roman" w:cs="Times New Roman"/>
          <w:b/>
          <w:bCs/>
          <w:sz w:val="24"/>
          <w:szCs w:val="24"/>
        </w:rPr>
      </w:pPr>
      <w:r w:rsidRPr="002E7A89">
        <w:rPr>
          <w:rFonts w:ascii="Times New Roman" w:eastAsia="Times New Roman" w:hAnsi="Times New Roman" w:cs="Times New Roman"/>
          <w:b/>
          <w:bCs/>
          <w:sz w:val="24"/>
          <w:szCs w:val="24"/>
        </w:rPr>
        <w:t>Program: 1009 Program javnih potreba u sportu</w:t>
      </w:r>
    </w:p>
    <w:p w:rsidR="003A1B13" w:rsidRPr="002E7A89" w:rsidRDefault="003A1B13" w:rsidP="008A19E6">
      <w:pPr>
        <w:spacing w:after="0" w:line="240" w:lineRule="auto"/>
        <w:jc w:val="both"/>
        <w:rPr>
          <w:rFonts w:ascii="Times New Roman" w:eastAsia="Times New Roman" w:hAnsi="Times New Roman" w:cs="Times New Roman"/>
          <w:b/>
          <w:bCs/>
          <w:sz w:val="24"/>
          <w:szCs w:val="24"/>
        </w:rPr>
      </w:pPr>
      <w:r w:rsidRPr="002E7A89">
        <w:rPr>
          <w:rFonts w:ascii="Times New Roman" w:eastAsia="Times New Roman" w:hAnsi="Times New Roman" w:cs="Times New Roman"/>
          <w:b/>
          <w:bCs/>
          <w:sz w:val="24"/>
          <w:szCs w:val="24"/>
        </w:rPr>
        <w:t>A100901: Službe rekreacije i sporta planirano 34.509,00 EUR</w:t>
      </w:r>
    </w:p>
    <w:p w:rsidR="003A1B13" w:rsidRPr="002E7A89" w:rsidRDefault="003A1B13" w:rsidP="008A19E6">
      <w:pPr>
        <w:spacing w:after="0" w:line="240" w:lineRule="auto"/>
        <w:jc w:val="both"/>
        <w:rPr>
          <w:rFonts w:ascii="Times New Roman" w:eastAsia="Times New Roman" w:hAnsi="Times New Roman" w:cs="Times New Roman"/>
          <w:b/>
          <w:bCs/>
          <w:sz w:val="24"/>
          <w:szCs w:val="24"/>
        </w:rPr>
      </w:pPr>
    </w:p>
    <w:p w:rsidR="00327328" w:rsidRDefault="003A1B13" w:rsidP="008A19E6">
      <w:pPr>
        <w:spacing w:after="0" w:line="240" w:lineRule="auto"/>
        <w:jc w:val="both"/>
        <w:rPr>
          <w:rFonts w:ascii="Times New Roman" w:eastAsia="Times New Roman" w:hAnsi="Times New Roman" w:cs="Times New Roman"/>
          <w:bCs/>
          <w:sz w:val="24"/>
          <w:szCs w:val="24"/>
        </w:rPr>
      </w:pPr>
      <w:r w:rsidRPr="002E7A89">
        <w:rPr>
          <w:rFonts w:ascii="Times New Roman" w:eastAsia="Times New Roman" w:hAnsi="Times New Roman" w:cs="Times New Roman"/>
          <w:bCs/>
          <w:sz w:val="24"/>
          <w:szCs w:val="24"/>
        </w:rPr>
        <w:t xml:space="preserve">Financiranje aktivnosti sportskih udruga koje djeluju na području naše općine. </w:t>
      </w:r>
    </w:p>
    <w:p w:rsidR="00C52212" w:rsidRPr="002E7A89" w:rsidRDefault="00C52212" w:rsidP="008A19E6">
      <w:pPr>
        <w:spacing w:after="0" w:line="240" w:lineRule="auto"/>
        <w:jc w:val="both"/>
        <w:rPr>
          <w:rFonts w:ascii="Times New Roman" w:hAnsi="Times New Roman" w:cs="Times New Roman"/>
          <w:sz w:val="24"/>
          <w:szCs w:val="24"/>
        </w:rPr>
      </w:pPr>
      <w:bookmarkStart w:id="0" w:name="_GoBack"/>
      <w:bookmarkEnd w:id="0"/>
    </w:p>
    <w:p w:rsidR="003A1B13" w:rsidRPr="002E7A89" w:rsidRDefault="003A1B13" w:rsidP="008A19E6">
      <w:pPr>
        <w:spacing w:after="0" w:line="240" w:lineRule="auto"/>
        <w:jc w:val="both"/>
        <w:rPr>
          <w:rFonts w:ascii="Times New Roman" w:eastAsia="Times New Roman" w:hAnsi="Times New Roman" w:cs="Times New Roman"/>
          <w:b/>
          <w:bCs/>
          <w:sz w:val="24"/>
          <w:szCs w:val="24"/>
        </w:rPr>
      </w:pPr>
      <w:r w:rsidRPr="002E7A89">
        <w:rPr>
          <w:rFonts w:ascii="Times New Roman" w:eastAsia="Times New Roman" w:hAnsi="Times New Roman" w:cs="Times New Roman"/>
          <w:b/>
          <w:bCs/>
          <w:sz w:val="24"/>
          <w:szCs w:val="24"/>
        </w:rPr>
        <w:t>Program: 1010 Program javnih potreba u religiji</w:t>
      </w:r>
    </w:p>
    <w:p w:rsidR="003A1B13" w:rsidRPr="002E7A89" w:rsidRDefault="003A1B13" w:rsidP="008A19E6">
      <w:pPr>
        <w:spacing w:after="0" w:line="240" w:lineRule="auto"/>
        <w:jc w:val="both"/>
        <w:rPr>
          <w:rFonts w:ascii="Times New Roman" w:eastAsia="Times New Roman" w:hAnsi="Times New Roman" w:cs="Times New Roman"/>
          <w:b/>
          <w:bCs/>
          <w:sz w:val="24"/>
          <w:szCs w:val="24"/>
        </w:rPr>
      </w:pPr>
      <w:r w:rsidRPr="002E7A89">
        <w:rPr>
          <w:rFonts w:ascii="Times New Roman" w:eastAsia="Times New Roman" w:hAnsi="Times New Roman" w:cs="Times New Roman"/>
          <w:b/>
          <w:bCs/>
          <w:sz w:val="24"/>
          <w:szCs w:val="24"/>
        </w:rPr>
        <w:t>A101001: Pomoć vjerskoj zajednici planirano je 1.726,00 EUR</w:t>
      </w:r>
    </w:p>
    <w:p w:rsidR="003A1B13" w:rsidRPr="002E7A89" w:rsidRDefault="003A1B13" w:rsidP="008A19E6">
      <w:pPr>
        <w:spacing w:after="0" w:line="240" w:lineRule="auto"/>
        <w:jc w:val="both"/>
        <w:rPr>
          <w:rFonts w:ascii="Times New Roman" w:eastAsia="Times New Roman" w:hAnsi="Times New Roman" w:cs="Times New Roman"/>
          <w:b/>
          <w:bCs/>
          <w:sz w:val="24"/>
          <w:szCs w:val="24"/>
        </w:rPr>
      </w:pPr>
    </w:p>
    <w:p w:rsidR="003A1B13" w:rsidRPr="008A19E6" w:rsidRDefault="003A1B13" w:rsidP="008A19E6">
      <w:pPr>
        <w:jc w:val="both"/>
        <w:rPr>
          <w:rFonts w:ascii="Times New Roman" w:hAnsi="Times New Roman" w:cs="Times New Roman"/>
          <w:sz w:val="24"/>
          <w:szCs w:val="24"/>
        </w:rPr>
      </w:pPr>
      <w:r w:rsidRPr="008A19E6">
        <w:rPr>
          <w:rFonts w:ascii="Times New Roman" w:hAnsi="Times New Roman" w:cs="Times New Roman"/>
          <w:sz w:val="24"/>
          <w:szCs w:val="24"/>
        </w:rPr>
        <w:t>Podržavanje aktivnosti koje pridonosi razvitku i promicanju vjerskog života na području naše općine ( za župni karitas i za dar za crkvu).</w:t>
      </w:r>
    </w:p>
    <w:p w:rsidR="003A1B13" w:rsidRPr="002E7A89" w:rsidRDefault="003A1B13" w:rsidP="008A19E6">
      <w:pPr>
        <w:spacing w:after="0" w:line="240" w:lineRule="auto"/>
        <w:jc w:val="both"/>
        <w:rPr>
          <w:rFonts w:ascii="Times New Roman" w:eastAsia="Times New Roman" w:hAnsi="Times New Roman" w:cs="Times New Roman"/>
          <w:b/>
          <w:bCs/>
          <w:sz w:val="24"/>
          <w:szCs w:val="24"/>
        </w:rPr>
      </w:pPr>
      <w:r w:rsidRPr="002E7A89">
        <w:rPr>
          <w:rFonts w:ascii="Times New Roman" w:eastAsia="Times New Roman" w:hAnsi="Times New Roman" w:cs="Times New Roman"/>
          <w:b/>
          <w:bCs/>
          <w:sz w:val="24"/>
          <w:szCs w:val="24"/>
        </w:rPr>
        <w:t>GLAVA 00206: JAVNE POTREBE U OBRAZOVANJU</w:t>
      </w:r>
    </w:p>
    <w:p w:rsidR="003A1B13" w:rsidRPr="002E7A89" w:rsidRDefault="003A1B13" w:rsidP="008A19E6">
      <w:pPr>
        <w:spacing w:after="0" w:line="240" w:lineRule="auto"/>
        <w:jc w:val="both"/>
        <w:rPr>
          <w:rFonts w:ascii="Times New Roman" w:eastAsia="Times New Roman" w:hAnsi="Times New Roman" w:cs="Times New Roman"/>
          <w:b/>
          <w:bCs/>
          <w:sz w:val="24"/>
          <w:szCs w:val="24"/>
        </w:rPr>
      </w:pPr>
      <w:r w:rsidRPr="002E7A89">
        <w:rPr>
          <w:rFonts w:ascii="Times New Roman" w:eastAsia="Times New Roman" w:hAnsi="Times New Roman" w:cs="Times New Roman"/>
          <w:b/>
          <w:bCs/>
          <w:sz w:val="24"/>
          <w:szCs w:val="24"/>
        </w:rPr>
        <w:t>Program: 1011 Program predškolskog odgoja i obrazovanja</w:t>
      </w:r>
    </w:p>
    <w:p w:rsidR="003A1B13" w:rsidRDefault="003A1B13" w:rsidP="008A19E6">
      <w:pPr>
        <w:spacing w:after="0" w:line="240" w:lineRule="auto"/>
        <w:jc w:val="both"/>
        <w:rPr>
          <w:rFonts w:ascii="Times New Roman" w:eastAsia="Times New Roman" w:hAnsi="Times New Roman" w:cs="Times New Roman"/>
          <w:b/>
          <w:bCs/>
          <w:sz w:val="24"/>
          <w:szCs w:val="24"/>
        </w:rPr>
      </w:pPr>
      <w:r w:rsidRPr="002E7A89">
        <w:rPr>
          <w:rFonts w:ascii="Times New Roman" w:eastAsia="Times New Roman" w:hAnsi="Times New Roman" w:cs="Times New Roman"/>
          <w:b/>
          <w:bCs/>
          <w:sz w:val="24"/>
          <w:szCs w:val="24"/>
        </w:rPr>
        <w:t>A101101: Predškolski odgoj DV "BREGUNICA" planirano je 143.190,00 EUR</w:t>
      </w:r>
    </w:p>
    <w:p w:rsidR="008A19E6" w:rsidRPr="002E7A89" w:rsidRDefault="008A19E6" w:rsidP="008A19E6">
      <w:pPr>
        <w:spacing w:after="0" w:line="240" w:lineRule="auto"/>
        <w:jc w:val="both"/>
        <w:rPr>
          <w:rFonts w:ascii="Times New Roman" w:eastAsia="Times New Roman" w:hAnsi="Times New Roman" w:cs="Times New Roman"/>
          <w:b/>
          <w:bCs/>
          <w:sz w:val="24"/>
          <w:szCs w:val="24"/>
        </w:rPr>
      </w:pPr>
    </w:p>
    <w:p w:rsidR="00F952EC" w:rsidRPr="002E7A89" w:rsidRDefault="00F952EC" w:rsidP="008A19E6">
      <w:pPr>
        <w:ind w:firstLine="708"/>
        <w:jc w:val="both"/>
        <w:rPr>
          <w:rFonts w:ascii="Times New Roman" w:hAnsi="Times New Roman" w:cs="Times New Roman"/>
          <w:sz w:val="24"/>
          <w:szCs w:val="24"/>
        </w:rPr>
      </w:pPr>
      <w:r w:rsidRPr="002E7A89">
        <w:rPr>
          <w:rFonts w:ascii="Times New Roman" w:hAnsi="Times New Roman" w:cs="Times New Roman"/>
          <w:sz w:val="24"/>
          <w:szCs w:val="24"/>
        </w:rPr>
        <w:t>Rashodi za redovnu djelatnost za 2023. godinu su planirani u iznosu od 143.190,00 EUR od čega je 109.949,00 EUR planirano za rashode za zaposlene, 32.531,00 EUR za materijalne rashode, 710,00 EUR za financijske rashodne. Rashodi za zaposlene obuhvaćaju rashode za bruto plaće djelatnika dječjeg vrtića u iznosu od 87.598,00 EUR, ostale rashode za zaposlene u iznosu od 7.897,00 EUR (regres, božićnica, dar za djecu radnicima dječjeg vrtića, jubilarna nagrada za 5 i 10 godina rada u dječjem vrtiću ) i rashode za doprinose na plaću u iznosu 14.454,00 EUR. Materijalni rashodi planirani u ukupnom iznosu 32.531,00 EUR obuhvaćaju naknade troškova zaposlenima u planiranom iznosu 6.304,00 EUR (dnevnice, službena putovanja, naknada za prijevoz na posao i s posla, seminare, stručni ispit i sl.). Rashode za materijal i energiju (uredski materijal, literatura, sredstva za čišćenje i higijenu, nabavu namirnica, električnu energiju, plin, sitni inventar, radnu odjeću te materijal za tekuće održavanje), a planirani su u iznosu 19.683,00 EUR. Rashodi za usluge su planirani u iznosu 4.818,00 EUR (rashode za tekuće i investicijsko održavanje objekata, postrojenja i opreme, telefona, pošte, prijevoza, vode, komunalne usluge odvoza smeća, deratizacije, računalne, laboratorijske, zdravstvene preglede zaposlenih, ugovore o djelu i sl.). Ostali nespomenuti rashodi poslovanja su planirani u iznosu 1.726,00 EUR, a čine ih reprezentacija ( obilježavanje 10. godišnjice dječjeg vrtića), osiguranje imovine, članarina Lag Podravina i bilježnik. Financijski rashodi su planirani u iznosu 710,00 EUR, a odnose se na usluge platnog prometa i banaka.</w:t>
      </w:r>
    </w:p>
    <w:p w:rsidR="00F952EC" w:rsidRPr="002E7A89" w:rsidRDefault="00F952EC" w:rsidP="008A19E6">
      <w:pPr>
        <w:spacing w:after="0" w:line="240" w:lineRule="auto"/>
        <w:jc w:val="both"/>
        <w:rPr>
          <w:rFonts w:ascii="Times New Roman" w:eastAsia="Times New Roman" w:hAnsi="Times New Roman" w:cs="Times New Roman"/>
          <w:b/>
          <w:bCs/>
          <w:sz w:val="24"/>
          <w:szCs w:val="24"/>
        </w:rPr>
      </w:pPr>
      <w:r w:rsidRPr="002E7A89">
        <w:rPr>
          <w:rFonts w:ascii="Times New Roman" w:eastAsia="Times New Roman" w:hAnsi="Times New Roman" w:cs="Times New Roman"/>
          <w:b/>
          <w:bCs/>
          <w:sz w:val="24"/>
          <w:szCs w:val="24"/>
        </w:rPr>
        <w:t>Program: 1012 Osnovno obrazovanje</w:t>
      </w:r>
    </w:p>
    <w:p w:rsidR="00F952EC" w:rsidRPr="002E7A89" w:rsidRDefault="00F952EC" w:rsidP="008A19E6">
      <w:pPr>
        <w:spacing w:after="0" w:line="240" w:lineRule="auto"/>
        <w:jc w:val="both"/>
        <w:rPr>
          <w:rFonts w:ascii="Times New Roman" w:eastAsia="Times New Roman" w:hAnsi="Times New Roman" w:cs="Times New Roman"/>
          <w:b/>
          <w:bCs/>
          <w:sz w:val="24"/>
          <w:szCs w:val="24"/>
        </w:rPr>
      </w:pPr>
      <w:r w:rsidRPr="002E7A89">
        <w:rPr>
          <w:rFonts w:ascii="Times New Roman" w:eastAsia="Times New Roman" w:hAnsi="Times New Roman" w:cs="Times New Roman"/>
          <w:b/>
          <w:bCs/>
          <w:sz w:val="24"/>
          <w:szCs w:val="24"/>
        </w:rPr>
        <w:t>A101201: Osnovno obrazovanje planirano je 29.863,00 EUR</w:t>
      </w:r>
    </w:p>
    <w:p w:rsidR="00F952EC" w:rsidRPr="002E7A89" w:rsidRDefault="00F952EC" w:rsidP="008A19E6">
      <w:pPr>
        <w:spacing w:after="0" w:line="240" w:lineRule="auto"/>
        <w:jc w:val="both"/>
        <w:rPr>
          <w:rFonts w:ascii="Times New Roman" w:eastAsia="Times New Roman" w:hAnsi="Times New Roman" w:cs="Times New Roman"/>
          <w:b/>
          <w:bCs/>
          <w:sz w:val="24"/>
          <w:szCs w:val="24"/>
        </w:rPr>
      </w:pPr>
    </w:p>
    <w:p w:rsidR="00F952EC" w:rsidRPr="002E7A89" w:rsidRDefault="00F952EC" w:rsidP="008A19E6">
      <w:pPr>
        <w:jc w:val="both"/>
        <w:rPr>
          <w:rFonts w:ascii="Times New Roman" w:hAnsi="Times New Roman" w:cs="Times New Roman"/>
          <w:sz w:val="24"/>
          <w:szCs w:val="24"/>
        </w:rPr>
      </w:pPr>
      <w:r w:rsidRPr="002E7A89">
        <w:rPr>
          <w:rFonts w:ascii="Times New Roman" w:hAnsi="Times New Roman" w:cs="Times New Roman"/>
          <w:sz w:val="24"/>
          <w:szCs w:val="24"/>
        </w:rPr>
        <w:t xml:space="preserve">Sufinanciranje prehrane u Područnoj školi Drenovica, Crnec i Medvedička te Osnovnim školama Ferdinandovac i Molve ( pošto učenici iz područne škola Medvedička nakon 5. rauzreda idu u </w:t>
      </w:r>
      <w:r w:rsidR="006E0171" w:rsidRPr="002E7A89">
        <w:rPr>
          <w:rFonts w:ascii="Times New Roman" w:hAnsi="Times New Roman" w:cs="Times New Roman"/>
          <w:sz w:val="24"/>
          <w:szCs w:val="24"/>
        </w:rPr>
        <w:t>Osnovnu školu Molve). S</w:t>
      </w:r>
      <w:r w:rsidRPr="002E7A89">
        <w:rPr>
          <w:rFonts w:ascii="Times New Roman" w:hAnsi="Times New Roman" w:cs="Times New Roman"/>
          <w:sz w:val="24"/>
          <w:szCs w:val="24"/>
        </w:rPr>
        <w:t>ufinanciranje akcije „Sigurno u prometu 2022“ u osnovnim školama ( obuhvaća učenike 5. razreda, a cilj akcije je podizanje prometne kulture sigurnosti u prometu na cestama i zaštita), sufina</w:t>
      </w:r>
      <w:r w:rsidR="006E0171" w:rsidRPr="002E7A89">
        <w:rPr>
          <w:rFonts w:ascii="Times New Roman" w:hAnsi="Times New Roman" w:cs="Times New Roman"/>
          <w:sz w:val="24"/>
          <w:szCs w:val="24"/>
        </w:rPr>
        <w:t>nc</w:t>
      </w:r>
      <w:r w:rsidRPr="002E7A89">
        <w:rPr>
          <w:rFonts w:ascii="Times New Roman" w:hAnsi="Times New Roman" w:cs="Times New Roman"/>
          <w:sz w:val="24"/>
          <w:szCs w:val="24"/>
        </w:rPr>
        <w:t xml:space="preserve">iranje </w:t>
      </w:r>
      <w:r w:rsidR="006E0171" w:rsidRPr="002E7A89">
        <w:rPr>
          <w:rFonts w:ascii="Times New Roman" w:hAnsi="Times New Roman" w:cs="Times New Roman"/>
          <w:sz w:val="24"/>
          <w:szCs w:val="24"/>
        </w:rPr>
        <w:t>„</w:t>
      </w:r>
      <w:r w:rsidRPr="002E7A89">
        <w:rPr>
          <w:rFonts w:ascii="Times New Roman" w:hAnsi="Times New Roman" w:cs="Times New Roman"/>
          <w:sz w:val="24"/>
          <w:szCs w:val="24"/>
        </w:rPr>
        <w:t>Škole plivanja</w:t>
      </w:r>
      <w:r w:rsidR="006E0171" w:rsidRPr="002E7A89">
        <w:rPr>
          <w:rFonts w:ascii="Times New Roman" w:hAnsi="Times New Roman" w:cs="Times New Roman"/>
          <w:sz w:val="24"/>
          <w:szCs w:val="24"/>
        </w:rPr>
        <w:t>“</w:t>
      </w:r>
      <w:r w:rsidRPr="002E7A89">
        <w:rPr>
          <w:rFonts w:ascii="Times New Roman" w:hAnsi="Times New Roman" w:cs="Times New Roman"/>
          <w:sz w:val="24"/>
          <w:szCs w:val="24"/>
        </w:rPr>
        <w:t xml:space="preserve"> koje polaze učenici 3. razreda osnovnih škola, sufinanciranje nabave radnih bilježni</w:t>
      </w:r>
      <w:r w:rsidR="006E0171" w:rsidRPr="002E7A89">
        <w:rPr>
          <w:rFonts w:ascii="Times New Roman" w:hAnsi="Times New Roman" w:cs="Times New Roman"/>
          <w:sz w:val="24"/>
          <w:szCs w:val="24"/>
        </w:rPr>
        <w:t xml:space="preserve">ca za učenike Osnovnih škola. Ulaganja u Područne škole prema zahtjevima. </w:t>
      </w:r>
    </w:p>
    <w:p w:rsidR="006E0171" w:rsidRPr="002E7A89" w:rsidRDefault="006E0171" w:rsidP="008A19E6">
      <w:pPr>
        <w:spacing w:after="0" w:line="240" w:lineRule="auto"/>
        <w:jc w:val="both"/>
        <w:rPr>
          <w:rFonts w:ascii="Times New Roman" w:eastAsia="Times New Roman" w:hAnsi="Times New Roman" w:cs="Times New Roman"/>
          <w:b/>
          <w:bCs/>
          <w:sz w:val="24"/>
          <w:szCs w:val="24"/>
        </w:rPr>
      </w:pPr>
      <w:r w:rsidRPr="002E7A89">
        <w:rPr>
          <w:rFonts w:ascii="Times New Roman" w:eastAsia="Times New Roman" w:hAnsi="Times New Roman" w:cs="Times New Roman"/>
          <w:b/>
          <w:bCs/>
          <w:sz w:val="24"/>
          <w:szCs w:val="24"/>
        </w:rPr>
        <w:t>A101202: Nagrade uspješnim učenicima planirano je 664,00 EUR</w:t>
      </w:r>
    </w:p>
    <w:p w:rsidR="006E0171" w:rsidRPr="002E7A89" w:rsidRDefault="006E0171" w:rsidP="008A19E6">
      <w:pPr>
        <w:spacing w:after="0" w:line="240" w:lineRule="auto"/>
        <w:jc w:val="both"/>
        <w:rPr>
          <w:rFonts w:ascii="Times New Roman" w:eastAsia="Times New Roman" w:hAnsi="Times New Roman" w:cs="Times New Roman"/>
          <w:b/>
          <w:bCs/>
          <w:sz w:val="24"/>
          <w:szCs w:val="24"/>
        </w:rPr>
      </w:pPr>
    </w:p>
    <w:p w:rsidR="006E0171" w:rsidRPr="002E7A89" w:rsidRDefault="006E0171" w:rsidP="008A19E6">
      <w:pPr>
        <w:spacing w:after="0" w:line="240" w:lineRule="auto"/>
        <w:jc w:val="both"/>
        <w:rPr>
          <w:rFonts w:ascii="Times New Roman" w:eastAsia="Times New Roman" w:hAnsi="Times New Roman" w:cs="Times New Roman"/>
          <w:bCs/>
          <w:sz w:val="24"/>
          <w:szCs w:val="24"/>
        </w:rPr>
      </w:pPr>
      <w:r w:rsidRPr="002E7A89">
        <w:rPr>
          <w:rFonts w:ascii="Times New Roman" w:eastAsia="Times New Roman" w:hAnsi="Times New Roman" w:cs="Times New Roman"/>
          <w:bCs/>
          <w:sz w:val="24"/>
          <w:szCs w:val="24"/>
        </w:rPr>
        <w:t xml:space="preserve">Od 2023. godine Općina Novo Virje bi nagrađivala uspješne učenike i učenice s područja naše općine koji ostvare odlučne rezultate na natjecanjima ili u školi. </w:t>
      </w:r>
    </w:p>
    <w:p w:rsidR="006E0171" w:rsidRPr="002E7A89" w:rsidRDefault="006E0171" w:rsidP="008A19E6">
      <w:pPr>
        <w:spacing w:after="0" w:line="240" w:lineRule="auto"/>
        <w:jc w:val="both"/>
        <w:rPr>
          <w:rFonts w:ascii="Times New Roman" w:eastAsia="Times New Roman" w:hAnsi="Times New Roman" w:cs="Times New Roman"/>
          <w:bCs/>
          <w:sz w:val="24"/>
          <w:szCs w:val="24"/>
        </w:rPr>
      </w:pPr>
    </w:p>
    <w:p w:rsidR="006E0171" w:rsidRPr="002E7A89" w:rsidRDefault="006E0171" w:rsidP="008A19E6">
      <w:pPr>
        <w:spacing w:after="0" w:line="240" w:lineRule="auto"/>
        <w:jc w:val="both"/>
        <w:rPr>
          <w:rFonts w:ascii="Times New Roman" w:eastAsia="Times New Roman" w:hAnsi="Times New Roman" w:cs="Times New Roman"/>
          <w:b/>
          <w:bCs/>
          <w:sz w:val="24"/>
          <w:szCs w:val="24"/>
        </w:rPr>
      </w:pPr>
      <w:r w:rsidRPr="002E7A89">
        <w:rPr>
          <w:rFonts w:ascii="Times New Roman" w:eastAsia="Times New Roman" w:hAnsi="Times New Roman" w:cs="Times New Roman"/>
          <w:b/>
          <w:bCs/>
          <w:sz w:val="24"/>
          <w:szCs w:val="24"/>
        </w:rPr>
        <w:t xml:space="preserve">Program: 1013 program Srednjoškolskog i visokog obrazovanja </w:t>
      </w:r>
    </w:p>
    <w:p w:rsidR="006E0171" w:rsidRPr="002E7A89" w:rsidRDefault="006E0171" w:rsidP="008A19E6">
      <w:pPr>
        <w:spacing w:after="0" w:line="240" w:lineRule="auto"/>
        <w:jc w:val="both"/>
        <w:rPr>
          <w:rFonts w:ascii="Times New Roman" w:eastAsia="Times New Roman" w:hAnsi="Times New Roman" w:cs="Times New Roman"/>
          <w:b/>
          <w:bCs/>
          <w:sz w:val="24"/>
          <w:szCs w:val="24"/>
        </w:rPr>
      </w:pPr>
      <w:r w:rsidRPr="002E7A89">
        <w:rPr>
          <w:rFonts w:ascii="Times New Roman" w:eastAsia="Times New Roman" w:hAnsi="Times New Roman" w:cs="Times New Roman"/>
          <w:b/>
          <w:bCs/>
          <w:sz w:val="24"/>
          <w:szCs w:val="24"/>
        </w:rPr>
        <w:t>A101301: Troškovi prijevoza srednjoškolcima planirano 7.964,00 EUR</w:t>
      </w:r>
    </w:p>
    <w:p w:rsidR="006E0171" w:rsidRPr="002E7A89" w:rsidRDefault="006E0171" w:rsidP="008A19E6">
      <w:pPr>
        <w:spacing w:after="0" w:line="240" w:lineRule="auto"/>
        <w:jc w:val="both"/>
        <w:rPr>
          <w:rFonts w:ascii="Times New Roman" w:eastAsia="Times New Roman" w:hAnsi="Times New Roman" w:cs="Times New Roman"/>
          <w:b/>
          <w:bCs/>
          <w:sz w:val="24"/>
          <w:szCs w:val="24"/>
        </w:rPr>
      </w:pPr>
    </w:p>
    <w:p w:rsidR="006E0171" w:rsidRPr="002E7A89" w:rsidRDefault="006E0171" w:rsidP="008A19E6">
      <w:pPr>
        <w:spacing w:after="0" w:line="240" w:lineRule="auto"/>
        <w:jc w:val="both"/>
        <w:rPr>
          <w:rFonts w:ascii="Times New Roman" w:eastAsia="Times New Roman" w:hAnsi="Times New Roman" w:cs="Times New Roman"/>
          <w:bCs/>
          <w:sz w:val="24"/>
          <w:szCs w:val="24"/>
        </w:rPr>
      </w:pPr>
      <w:r w:rsidRPr="002E7A89">
        <w:rPr>
          <w:rFonts w:ascii="Times New Roman" w:eastAsia="Times New Roman" w:hAnsi="Times New Roman" w:cs="Times New Roman"/>
          <w:bCs/>
          <w:sz w:val="24"/>
          <w:szCs w:val="24"/>
        </w:rPr>
        <w:t>Općina Novo Virje sufinancira na  temelju Odluke o</w:t>
      </w:r>
      <w:r w:rsidRPr="002E7A89">
        <w:rPr>
          <w:rFonts w:ascii="Times New Roman" w:hAnsi="Times New Roman" w:cs="Times New Roman"/>
          <w:i/>
          <w:sz w:val="24"/>
          <w:szCs w:val="24"/>
        </w:rPr>
        <w:t xml:space="preserve"> </w:t>
      </w:r>
      <w:r w:rsidRPr="002E7A89">
        <w:rPr>
          <w:rFonts w:ascii="Times New Roman" w:hAnsi="Times New Roman" w:cs="Times New Roman"/>
          <w:sz w:val="24"/>
          <w:szCs w:val="24"/>
        </w:rPr>
        <w:t>sufinanciranju prijevoza učenicima srednjih škola</w:t>
      </w:r>
      <w:r w:rsidRPr="002E7A89">
        <w:rPr>
          <w:rFonts w:ascii="Times New Roman" w:eastAsia="Times New Roman" w:hAnsi="Times New Roman" w:cs="Times New Roman"/>
          <w:bCs/>
          <w:sz w:val="24"/>
          <w:szCs w:val="24"/>
        </w:rPr>
        <w:t xml:space="preserve"> troškove prijevoza srednjoškolcima koji se školuju u mjestu Koprivnica, </w:t>
      </w:r>
      <w:r w:rsidR="008A19E6">
        <w:rPr>
          <w:rFonts w:ascii="Times New Roman" w:eastAsia="Times New Roman" w:hAnsi="Times New Roman" w:cs="Times New Roman"/>
          <w:bCs/>
          <w:sz w:val="24"/>
          <w:szCs w:val="24"/>
        </w:rPr>
        <w:t>Bjelovar, Pitomača, Virovitica itd.</w:t>
      </w:r>
    </w:p>
    <w:p w:rsidR="006E0171" w:rsidRPr="002E7A89" w:rsidRDefault="006E0171" w:rsidP="008A19E6">
      <w:pPr>
        <w:spacing w:after="0" w:line="240" w:lineRule="auto"/>
        <w:jc w:val="both"/>
        <w:rPr>
          <w:rFonts w:ascii="Times New Roman" w:eastAsia="Times New Roman" w:hAnsi="Times New Roman" w:cs="Times New Roman"/>
          <w:bCs/>
          <w:sz w:val="24"/>
          <w:szCs w:val="24"/>
        </w:rPr>
      </w:pPr>
    </w:p>
    <w:p w:rsidR="006E0171" w:rsidRPr="002E7A89" w:rsidRDefault="006E0171" w:rsidP="008A19E6">
      <w:pPr>
        <w:spacing w:after="0" w:line="240" w:lineRule="auto"/>
        <w:jc w:val="both"/>
        <w:rPr>
          <w:rFonts w:ascii="Times New Roman" w:eastAsia="Times New Roman" w:hAnsi="Times New Roman" w:cs="Times New Roman"/>
          <w:b/>
          <w:bCs/>
          <w:sz w:val="24"/>
          <w:szCs w:val="24"/>
        </w:rPr>
      </w:pPr>
      <w:r w:rsidRPr="002E7A89">
        <w:rPr>
          <w:rFonts w:ascii="Times New Roman" w:eastAsia="Times New Roman" w:hAnsi="Times New Roman" w:cs="Times New Roman"/>
          <w:b/>
          <w:bCs/>
          <w:sz w:val="24"/>
          <w:szCs w:val="24"/>
        </w:rPr>
        <w:t>A101302: Troškovi prijevoza studentima planirano 5.973,00 EUR</w:t>
      </w:r>
    </w:p>
    <w:p w:rsidR="006E0171" w:rsidRPr="002E7A89" w:rsidRDefault="006E0171" w:rsidP="008A19E6">
      <w:pPr>
        <w:spacing w:after="0" w:line="240" w:lineRule="auto"/>
        <w:jc w:val="both"/>
        <w:rPr>
          <w:rFonts w:ascii="Times New Roman" w:eastAsia="Times New Roman" w:hAnsi="Times New Roman" w:cs="Times New Roman"/>
          <w:b/>
          <w:bCs/>
          <w:sz w:val="24"/>
          <w:szCs w:val="24"/>
        </w:rPr>
      </w:pPr>
    </w:p>
    <w:p w:rsidR="006E0171" w:rsidRPr="002E7A89" w:rsidRDefault="006E0171" w:rsidP="008A19E6">
      <w:pPr>
        <w:spacing w:after="0" w:line="240" w:lineRule="auto"/>
        <w:jc w:val="both"/>
        <w:rPr>
          <w:rFonts w:ascii="Times New Roman" w:eastAsia="Times New Roman" w:hAnsi="Times New Roman" w:cs="Times New Roman"/>
          <w:bCs/>
          <w:sz w:val="24"/>
          <w:szCs w:val="24"/>
        </w:rPr>
      </w:pPr>
      <w:r w:rsidRPr="002E7A89">
        <w:rPr>
          <w:rFonts w:ascii="Times New Roman" w:eastAsia="Times New Roman" w:hAnsi="Times New Roman" w:cs="Times New Roman"/>
          <w:bCs/>
          <w:sz w:val="24"/>
          <w:szCs w:val="24"/>
        </w:rPr>
        <w:t>Općina Novo Virje sufinancira troškove prijevoza studentima na temelju podnesenog zahtjeva.</w:t>
      </w:r>
    </w:p>
    <w:p w:rsidR="006E0171" w:rsidRPr="002E7A89" w:rsidRDefault="006E0171" w:rsidP="008A19E6">
      <w:pPr>
        <w:spacing w:after="0" w:line="240" w:lineRule="auto"/>
        <w:jc w:val="both"/>
        <w:rPr>
          <w:rFonts w:ascii="Times New Roman" w:eastAsia="Times New Roman" w:hAnsi="Times New Roman" w:cs="Times New Roman"/>
          <w:bCs/>
          <w:sz w:val="24"/>
          <w:szCs w:val="24"/>
        </w:rPr>
      </w:pPr>
    </w:p>
    <w:p w:rsidR="006E0171" w:rsidRPr="002E7A89" w:rsidRDefault="006E0171" w:rsidP="008A19E6">
      <w:pPr>
        <w:spacing w:after="0" w:line="240" w:lineRule="auto"/>
        <w:jc w:val="both"/>
        <w:rPr>
          <w:rFonts w:ascii="Times New Roman" w:eastAsia="Times New Roman" w:hAnsi="Times New Roman" w:cs="Times New Roman"/>
          <w:b/>
          <w:bCs/>
          <w:sz w:val="24"/>
          <w:szCs w:val="24"/>
        </w:rPr>
      </w:pPr>
      <w:r w:rsidRPr="002E7A89">
        <w:rPr>
          <w:rFonts w:ascii="Times New Roman" w:eastAsia="Times New Roman" w:hAnsi="Times New Roman" w:cs="Times New Roman"/>
          <w:b/>
          <w:bCs/>
          <w:sz w:val="24"/>
          <w:szCs w:val="24"/>
        </w:rPr>
        <w:t>GLAVA 00207: PROGRAMSKA DJELATNOST SOCIJALNE SKRBI</w:t>
      </w:r>
    </w:p>
    <w:p w:rsidR="006E0171" w:rsidRPr="002E7A89" w:rsidRDefault="006E0171" w:rsidP="008A19E6">
      <w:pPr>
        <w:spacing w:after="0" w:line="240" w:lineRule="auto"/>
        <w:jc w:val="both"/>
        <w:rPr>
          <w:rFonts w:ascii="Times New Roman" w:eastAsia="Times New Roman" w:hAnsi="Times New Roman" w:cs="Times New Roman"/>
          <w:b/>
          <w:bCs/>
          <w:sz w:val="24"/>
          <w:szCs w:val="24"/>
        </w:rPr>
      </w:pPr>
      <w:r w:rsidRPr="002E7A89">
        <w:rPr>
          <w:rFonts w:ascii="Times New Roman" w:eastAsia="Times New Roman" w:hAnsi="Times New Roman" w:cs="Times New Roman"/>
          <w:b/>
          <w:bCs/>
          <w:sz w:val="24"/>
          <w:szCs w:val="24"/>
        </w:rPr>
        <w:t>Program: 1014 Socijalna skrb te promicanje prava i interesa osoba s invaliditetom</w:t>
      </w:r>
    </w:p>
    <w:p w:rsidR="006E0171" w:rsidRPr="002E7A89" w:rsidRDefault="006E0171" w:rsidP="008A19E6">
      <w:pPr>
        <w:spacing w:after="0" w:line="240" w:lineRule="auto"/>
        <w:jc w:val="both"/>
        <w:rPr>
          <w:rFonts w:ascii="Times New Roman" w:eastAsia="Times New Roman" w:hAnsi="Times New Roman" w:cs="Times New Roman"/>
          <w:b/>
          <w:bCs/>
          <w:sz w:val="24"/>
          <w:szCs w:val="24"/>
        </w:rPr>
      </w:pPr>
      <w:r w:rsidRPr="002E7A89">
        <w:rPr>
          <w:rFonts w:ascii="Times New Roman" w:eastAsia="Times New Roman" w:hAnsi="Times New Roman" w:cs="Times New Roman"/>
          <w:b/>
          <w:bCs/>
          <w:sz w:val="24"/>
          <w:szCs w:val="24"/>
        </w:rPr>
        <w:t>A101401: Bušenje ispod ceste planirano 2.655,00 EUR</w:t>
      </w:r>
    </w:p>
    <w:p w:rsidR="00AA5AA1" w:rsidRPr="002E7A89" w:rsidRDefault="00AA5AA1" w:rsidP="008A19E6">
      <w:pPr>
        <w:spacing w:after="0" w:line="240" w:lineRule="auto"/>
        <w:jc w:val="both"/>
        <w:rPr>
          <w:rFonts w:ascii="Times New Roman" w:eastAsia="Times New Roman" w:hAnsi="Times New Roman" w:cs="Times New Roman"/>
          <w:b/>
          <w:bCs/>
          <w:sz w:val="24"/>
          <w:szCs w:val="24"/>
        </w:rPr>
      </w:pPr>
    </w:p>
    <w:p w:rsidR="00AA5AA1" w:rsidRPr="002E7A89" w:rsidRDefault="00AA5AA1" w:rsidP="008A19E6">
      <w:pPr>
        <w:spacing w:after="0" w:line="240" w:lineRule="auto"/>
        <w:jc w:val="both"/>
        <w:rPr>
          <w:rFonts w:ascii="Times New Roman" w:eastAsia="Times New Roman" w:hAnsi="Times New Roman" w:cs="Times New Roman"/>
          <w:b/>
          <w:bCs/>
          <w:sz w:val="24"/>
          <w:szCs w:val="24"/>
        </w:rPr>
      </w:pPr>
      <w:r w:rsidRPr="002E7A89">
        <w:rPr>
          <w:rFonts w:ascii="Times New Roman" w:eastAsia="Times New Roman" w:hAnsi="Times New Roman" w:cs="Times New Roman"/>
          <w:b/>
          <w:bCs/>
          <w:sz w:val="24"/>
          <w:szCs w:val="24"/>
        </w:rPr>
        <w:t>A101402: Gerontoprogram planirano 5.309,00 EUR</w:t>
      </w:r>
    </w:p>
    <w:p w:rsidR="00AA5AA1" w:rsidRPr="002E7A89" w:rsidRDefault="00AA5AA1" w:rsidP="008A19E6">
      <w:pPr>
        <w:spacing w:after="0" w:line="240" w:lineRule="auto"/>
        <w:jc w:val="both"/>
        <w:rPr>
          <w:rFonts w:ascii="Times New Roman" w:eastAsia="Times New Roman" w:hAnsi="Times New Roman" w:cs="Times New Roman"/>
          <w:b/>
          <w:bCs/>
          <w:sz w:val="24"/>
          <w:szCs w:val="24"/>
        </w:rPr>
      </w:pPr>
    </w:p>
    <w:p w:rsidR="00AA5AA1" w:rsidRPr="002E7A89" w:rsidRDefault="00AA5AA1" w:rsidP="008A19E6">
      <w:pPr>
        <w:jc w:val="both"/>
        <w:rPr>
          <w:rFonts w:ascii="Times New Roman" w:hAnsi="Times New Roman" w:cs="Times New Roman"/>
          <w:sz w:val="24"/>
          <w:szCs w:val="24"/>
        </w:rPr>
      </w:pPr>
      <w:r w:rsidRPr="002E7A89">
        <w:rPr>
          <w:rFonts w:ascii="Times New Roman" w:hAnsi="Times New Roman" w:cs="Times New Roman"/>
          <w:sz w:val="24"/>
          <w:szCs w:val="24"/>
        </w:rPr>
        <w:t>Općina Novo Virje sufinancira plaću djelatnice zaposlene koja brine o nemoćnima i starim</w:t>
      </w:r>
      <w:r w:rsidR="008A19E6">
        <w:rPr>
          <w:rFonts w:ascii="Times New Roman" w:hAnsi="Times New Roman" w:cs="Times New Roman"/>
          <w:sz w:val="24"/>
          <w:szCs w:val="24"/>
        </w:rPr>
        <w:t>a s područja naše općine, a</w:t>
      </w:r>
      <w:r w:rsidRPr="002E7A89">
        <w:rPr>
          <w:rFonts w:ascii="Times New Roman" w:hAnsi="Times New Roman" w:cs="Times New Roman"/>
          <w:sz w:val="24"/>
          <w:szCs w:val="24"/>
        </w:rPr>
        <w:t xml:space="preserve"> na temelju potpisanog sporazuma. </w:t>
      </w:r>
    </w:p>
    <w:p w:rsidR="00AA5AA1" w:rsidRPr="002E7A89" w:rsidRDefault="00AA5AA1" w:rsidP="008A19E6">
      <w:pPr>
        <w:spacing w:after="0" w:line="240" w:lineRule="auto"/>
        <w:jc w:val="both"/>
        <w:rPr>
          <w:rFonts w:ascii="Times New Roman" w:eastAsia="Times New Roman" w:hAnsi="Times New Roman" w:cs="Times New Roman"/>
          <w:b/>
          <w:bCs/>
          <w:sz w:val="24"/>
          <w:szCs w:val="24"/>
        </w:rPr>
      </w:pPr>
      <w:r w:rsidRPr="002E7A89">
        <w:rPr>
          <w:rFonts w:ascii="Times New Roman" w:eastAsia="Times New Roman" w:hAnsi="Times New Roman" w:cs="Times New Roman"/>
          <w:b/>
          <w:bCs/>
          <w:sz w:val="24"/>
          <w:szCs w:val="24"/>
        </w:rPr>
        <w:t>A101403: Projekt zaželi - faza III planirano 30.421,00 EUR</w:t>
      </w:r>
    </w:p>
    <w:p w:rsidR="00AA5AA1" w:rsidRPr="002E7A89" w:rsidRDefault="00AA5AA1" w:rsidP="008A19E6">
      <w:pPr>
        <w:spacing w:after="0" w:line="240" w:lineRule="auto"/>
        <w:jc w:val="both"/>
        <w:rPr>
          <w:rFonts w:ascii="Times New Roman" w:eastAsia="Times New Roman" w:hAnsi="Times New Roman" w:cs="Times New Roman"/>
          <w:b/>
          <w:bCs/>
          <w:sz w:val="24"/>
          <w:szCs w:val="24"/>
        </w:rPr>
      </w:pPr>
    </w:p>
    <w:p w:rsidR="00AA5AA1" w:rsidRPr="002E7A89" w:rsidRDefault="008A19E6" w:rsidP="008A19E6">
      <w:pPr>
        <w:spacing w:after="0" w:line="240" w:lineRule="auto"/>
        <w:jc w:val="both"/>
        <w:rPr>
          <w:rFonts w:ascii="Times New Roman" w:eastAsia="Times New Roman" w:hAnsi="Times New Roman" w:cs="Times New Roman"/>
          <w:bCs/>
          <w:sz w:val="24"/>
          <w:szCs w:val="24"/>
        </w:rPr>
      </w:pPr>
      <w:r>
        <w:rPr>
          <w:rFonts w:ascii="Times New Roman" w:eastAsia="Times New Roman" w:hAnsi="Times New Roman" w:cs="Times New Roman"/>
          <w:bCs/>
          <w:sz w:val="24"/>
          <w:szCs w:val="24"/>
        </w:rPr>
        <w:t xml:space="preserve">Općina Novo Virje planira se i sljedeće godine </w:t>
      </w:r>
      <w:r w:rsidR="00AA5AA1" w:rsidRPr="002E7A89">
        <w:rPr>
          <w:rFonts w:ascii="Times New Roman" w:eastAsia="Times New Roman" w:hAnsi="Times New Roman" w:cs="Times New Roman"/>
          <w:bCs/>
          <w:sz w:val="24"/>
          <w:szCs w:val="24"/>
        </w:rPr>
        <w:t>javiti na natječaj u kojem bi se zaposlile 3 žene s područja naše općine koje bi brinule za starije i nemoćne osobe.</w:t>
      </w:r>
    </w:p>
    <w:p w:rsidR="00AA5AA1" w:rsidRPr="002E7A89" w:rsidRDefault="00AA5AA1" w:rsidP="008A19E6">
      <w:pPr>
        <w:spacing w:after="0" w:line="240" w:lineRule="auto"/>
        <w:jc w:val="both"/>
        <w:rPr>
          <w:rFonts w:ascii="Times New Roman" w:hAnsi="Times New Roman" w:cs="Times New Roman"/>
          <w:sz w:val="24"/>
          <w:szCs w:val="24"/>
        </w:rPr>
      </w:pPr>
    </w:p>
    <w:p w:rsidR="00AA5AA1" w:rsidRPr="002E7A89" w:rsidRDefault="00AA5AA1" w:rsidP="008A19E6">
      <w:pPr>
        <w:spacing w:after="0" w:line="240" w:lineRule="auto"/>
        <w:jc w:val="both"/>
        <w:rPr>
          <w:rFonts w:ascii="Times New Roman" w:eastAsia="Times New Roman" w:hAnsi="Times New Roman" w:cs="Times New Roman"/>
          <w:b/>
          <w:bCs/>
          <w:sz w:val="24"/>
          <w:szCs w:val="24"/>
        </w:rPr>
      </w:pPr>
      <w:r w:rsidRPr="002E7A89">
        <w:rPr>
          <w:rFonts w:ascii="Times New Roman" w:eastAsia="Times New Roman" w:hAnsi="Times New Roman" w:cs="Times New Roman"/>
          <w:b/>
          <w:bCs/>
          <w:sz w:val="24"/>
          <w:szCs w:val="24"/>
        </w:rPr>
        <w:t>A101404: Održavanje javnih površine i rušenje kuća planirano 6.636,00 EUR</w:t>
      </w:r>
    </w:p>
    <w:p w:rsidR="00AA5AA1" w:rsidRPr="002E7A89" w:rsidRDefault="00AA5AA1" w:rsidP="008A19E6">
      <w:pPr>
        <w:spacing w:after="0" w:line="240" w:lineRule="auto"/>
        <w:jc w:val="both"/>
        <w:rPr>
          <w:rFonts w:ascii="Times New Roman" w:eastAsia="Times New Roman" w:hAnsi="Times New Roman" w:cs="Times New Roman"/>
          <w:b/>
          <w:bCs/>
          <w:sz w:val="24"/>
          <w:szCs w:val="24"/>
        </w:rPr>
      </w:pPr>
    </w:p>
    <w:p w:rsidR="00AA5AA1" w:rsidRPr="002E7A89" w:rsidRDefault="00AA5AA1" w:rsidP="008A19E6">
      <w:pPr>
        <w:spacing w:line="240" w:lineRule="auto"/>
        <w:jc w:val="both"/>
        <w:rPr>
          <w:rFonts w:ascii="Times New Roman" w:hAnsi="Times New Roman" w:cs="Times New Roman"/>
          <w:sz w:val="24"/>
          <w:szCs w:val="24"/>
        </w:rPr>
      </w:pPr>
      <w:r w:rsidRPr="002E7A89">
        <w:rPr>
          <w:rFonts w:ascii="Times New Roman" w:hAnsi="Times New Roman" w:cs="Times New Roman"/>
          <w:sz w:val="24"/>
          <w:szCs w:val="24"/>
        </w:rPr>
        <w:t>Već treću godinu Općina Novo Virje planira poticati građane za rušenje i uklanjanje dotrajalih građevina.</w:t>
      </w:r>
    </w:p>
    <w:p w:rsidR="00EE0AA9" w:rsidRPr="002E7A89" w:rsidRDefault="00EE0AA9" w:rsidP="008A19E6">
      <w:pPr>
        <w:spacing w:after="0" w:line="240" w:lineRule="auto"/>
        <w:jc w:val="both"/>
        <w:rPr>
          <w:rFonts w:ascii="Times New Roman" w:eastAsia="Times New Roman" w:hAnsi="Times New Roman" w:cs="Times New Roman"/>
          <w:b/>
          <w:bCs/>
          <w:sz w:val="24"/>
          <w:szCs w:val="24"/>
        </w:rPr>
      </w:pPr>
      <w:r w:rsidRPr="002E7A89">
        <w:rPr>
          <w:rFonts w:ascii="Times New Roman" w:eastAsia="Times New Roman" w:hAnsi="Times New Roman" w:cs="Times New Roman"/>
          <w:b/>
          <w:bCs/>
          <w:sz w:val="24"/>
          <w:szCs w:val="24"/>
        </w:rPr>
        <w:t>A101405: Darovi za novorođenčad planirano 1.990,00 EUR</w:t>
      </w:r>
    </w:p>
    <w:p w:rsidR="00EE0AA9" w:rsidRPr="002E7A89" w:rsidRDefault="00EE0AA9" w:rsidP="008A19E6">
      <w:pPr>
        <w:spacing w:after="0" w:line="240" w:lineRule="auto"/>
        <w:jc w:val="both"/>
        <w:rPr>
          <w:rFonts w:ascii="Times New Roman" w:eastAsia="Times New Roman" w:hAnsi="Times New Roman" w:cs="Times New Roman"/>
          <w:b/>
          <w:bCs/>
          <w:sz w:val="24"/>
          <w:szCs w:val="24"/>
        </w:rPr>
      </w:pPr>
    </w:p>
    <w:p w:rsidR="00EE0AA9" w:rsidRPr="002E7A89" w:rsidRDefault="00EE0AA9" w:rsidP="008A19E6">
      <w:pPr>
        <w:spacing w:line="240" w:lineRule="auto"/>
        <w:jc w:val="both"/>
        <w:rPr>
          <w:rFonts w:ascii="Times New Roman" w:hAnsi="Times New Roman" w:cs="Times New Roman"/>
          <w:sz w:val="24"/>
          <w:szCs w:val="24"/>
        </w:rPr>
      </w:pPr>
      <w:r w:rsidRPr="002E7A89">
        <w:rPr>
          <w:rFonts w:ascii="Times New Roman" w:hAnsi="Times New Roman" w:cs="Times New Roman"/>
          <w:sz w:val="24"/>
          <w:szCs w:val="24"/>
        </w:rPr>
        <w:t xml:space="preserve">Zaključkom općinskog načelnika odobravaju se pomoći za novorođeno dijete. </w:t>
      </w:r>
    </w:p>
    <w:p w:rsidR="00EE0AA9" w:rsidRPr="002E7A89" w:rsidRDefault="00EE0AA9" w:rsidP="008A19E6">
      <w:pPr>
        <w:spacing w:after="0" w:line="240" w:lineRule="auto"/>
        <w:jc w:val="both"/>
        <w:rPr>
          <w:rFonts w:ascii="Times New Roman" w:eastAsia="Times New Roman" w:hAnsi="Times New Roman" w:cs="Times New Roman"/>
          <w:b/>
          <w:bCs/>
          <w:sz w:val="24"/>
          <w:szCs w:val="24"/>
        </w:rPr>
      </w:pPr>
      <w:r w:rsidRPr="002E7A89">
        <w:rPr>
          <w:rFonts w:ascii="Times New Roman" w:eastAsia="Times New Roman" w:hAnsi="Times New Roman" w:cs="Times New Roman"/>
          <w:b/>
          <w:bCs/>
          <w:sz w:val="24"/>
          <w:szCs w:val="24"/>
        </w:rPr>
        <w:t>A101406: Poklon paketi Sveti Nikola planirano 2.655,00 EUR</w:t>
      </w:r>
    </w:p>
    <w:p w:rsidR="00EE0AA9" w:rsidRPr="002E7A89" w:rsidRDefault="00EE0AA9" w:rsidP="008A19E6">
      <w:pPr>
        <w:spacing w:after="0" w:line="240" w:lineRule="auto"/>
        <w:jc w:val="both"/>
        <w:rPr>
          <w:rFonts w:ascii="Times New Roman" w:eastAsia="Times New Roman" w:hAnsi="Times New Roman" w:cs="Times New Roman"/>
          <w:b/>
          <w:bCs/>
          <w:sz w:val="24"/>
          <w:szCs w:val="24"/>
        </w:rPr>
      </w:pPr>
    </w:p>
    <w:p w:rsidR="00EE0AA9" w:rsidRPr="002E7A89" w:rsidRDefault="00EE0AA9" w:rsidP="008A19E6">
      <w:pPr>
        <w:spacing w:after="0" w:line="240" w:lineRule="auto"/>
        <w:jc w:val="both"/>
        <w:rPr>
          <w:rFonts w:ascii="Times New Roman" w:eastAsia="Times New Roman" w:hAnsi="Times New Roman" w:cs="Times New Roman"/>
          <w:bCs/>
          <w:sz w:val="24"/>
          <w:szCs w:val="24"/>
        </w:rPr>
      </w:pPr>
      <w:r w:rsidRPr="002E7A89">
        <w:rPr>
          <w:rFonts w:ascii="Times New Roman" w:eastAsia="Times New Roman" w:hAnsi="Times New Roman" w:cs="Times New Roman"/>
          <w:bCs/>
          <w:sz w:val="24"/>
          <w:szCs w:val="24"/>
        </w:rPr>
        <w:t>Svake godine se darivaju najmlađi s područja naše općine u obliku prigodnih paketa.</w:t>
      </w:r>
    </w:p>
    <w:p w:rsidR="00EE0AA9" w:rsidRPr="002E7A89" w:rsidRDefault="00EE0AA9" w:rsidP="008A19E6">
      <w:pPr>
        <w:spacing w:after="0" w:line="240" w:lineRule="auto"/>
        <w:jc w:val="both"/>
        <w:rPr>
          <w:rFonts w:ascii="Times New Roman" w:eastAsia="Times New Roman" w:hAnsi="Times New Roman" w:cs="Times New Roman"/>
          <w:bCs/>
          <w:sz w:val="24"/>
          <w:szCs w:val="24"/>
        </w:rPr>
      </w:pPr>
    </w:p>
    <w:p w:rsidR="00EE0AA9" w:rsidRPr="002E7A89" w:rsidRDefault="00EE0AA9" w:rsidP="008A19E6">
      <w:pPr>
        <w:spacing w:after="0" w:line="240" w:lineRule="auto"/>
        <w:jc w:val="both"/>
        <w:rPr>
          <w:rFonts w:ascii="Times New Roman" w:eastAsia="Times New Roman" w:hAnsi="Times New Roman" w:cs="Times New Roman"/>
          <w:b/>
          <w:bCs/>
          <w:sz w:val="24"/>
          <w:szCs w:val="24"/>
        </w:rPr>
      </w:pPr>
      <w:r w:rsidRPr="002E7A89">
        <w:rPr>
          <w:rFonts w:ascii="Times New Roman" w:eastAsia="Times New Roman" w:hAnsi="Times New Roman" w:cs="Times New Roman"/>
          <w:b/>
          <w:bCs/>
          <w:sz w:val="24"/>
          <w:szCs w:val="24"/>
        </w:rPr>
        <w:t>A101407: Naknade umirovljenicima planirano 3.982,00 EUR</w:t>
      </w:r>
    </w:p>
    <w:p w:rsidR="00EE0AA9" w:rsidRPr="002E7A89" w:rsidRDefault="00EE0AA9" w:rsidP="008A19E6">
      <w:pPr>
        <w:spacing w:after="0" w:line="240" w:lineRule="auto"/>
        <w:jc w:val="both"/>
        <w:rPr>
          <w:rFonts w:ascii="Times New Roman" w:eastAsia="Times New Roman" w:hAnsi="Times New Roman" w:cs="Times New Roman"/>
          <w:b/>
          <w:bCs/>
          <w:sz w:val="24"/>
          <w:szCs w:val="24"/>
        </w:rPr>
      </w:pPr>
    </w:p>
    <w:p w:rsidR="00EE0AA9" w:rsidRPr="002E7A89" w:rsidRDefault="00EE0AA9" w:rsidP="008A19E6">
      <w:pPr>
        <w:spacing w:after="0" w:line="240" w:lineRule="auto"/>
        <w:jc w:val="both"/>
        <w:rPr>
          <w:rFonts w:ascii="Times New Roman" w:eastAsia="Times New Roman" w:hAnsi="Times New Roman" w:cs="Times New Roman"/>
          <w:bCs/>
          <w:sz w:val="24"/>
          <w:szCs w:val="24"/>
        </w:rPr>
      </w:pPr>
      <w:r w:rsidRPr="002E7A89">
        <w:rPr>
          <w:rFonts w:ascii="Times New Roman" w:eastAsia="Times New Roman" w:hAnsi="Times New Roman" w:cs="Times New Roman"/>
          <w:bCs/>
          <w:sz w:val="24"/>
          <w:szCs w:val="24"/>
        </w:rPr>
        <w:t xml:space="preserve">Općina je u proračunu za 2023. godinu planirala isplatu božićnica i uskrsnica za umirovljenike i socijalno ugrožene. </w:t>
      </w:r>
    </w:p>
    <w:p w:rsidR="00EE0AA9" w:rsidRPr="002E7A89" w:rsidRDefault="00EE0AA9" w:rsidP="008A19E6">
      <w:pPr>
        <w:spacing w:after="0" w:line="240" w:lineRule="auto"/>
        <w:jc w:val="both"/>
        <w:rPr>
          <w:rFonts w:ascii="Times New Roman" w:eastAsia="Times New Roman" w:hAnsi="Times New Roman" w:cs="Times New Roman"/>
          <w:bCs/>
          <w:sz w:val="24"/>
          <w:szCs w:val="24"/>
        </w:rPr>
      </w:pPr>
      <w:r w:rsidRPr="002E7A89">
        <w:rPr>
          <w:rFonts w:ascii="Times New Roman" w:eastAsia="Times New Roman" w:hAnsi="Times New Roman" w:cs="Times New Roman"/>
          <w:bCs/>
          <w:sz w:val="24"/>
          <w:szCs w:val="24"/>
        </w:rPr>
        <w:t xml:space="preserve"> </w:t>
      </w:r>
    </w:p>
    <w:p w:rsidR="00EE0AA9" w:rsidRPr="002E7A89" w:rsidRDefault="00EE0AA9" w:rsidP="008A19E6">
      <w:pPr>
        <w:spacing w:after="0" w:line="240" w:lineRule="auto"/>
        <w:jc w:val="both"/>
        <w:rPr>
          <w:rFonts w:ascii="Times New Roman" w:eastAsia="Times New Roman" w:hAnsi="Times New Roman" w:cs="Times New Roman"/>
          <w:b/>
          <w:bCs/>
          <w:sz w:val="24"/>
          <w:szCs w:val="24"/>
        </w:rPr>
      </w:pPr>
      <w:r w:rsidRPr="002E7A89">
        <w:rPr>
          <w:rFonts w:ascii="Times New Roman" w:eastAsia="Times New Roman" w:hAnsi="Times New Roman" w:cs="Times New Roman"/>
          <w:b/>
          <w:bCs/>
          <w:sz w:val="24"/>
          <w:szCs w:val="24"/>
        </w:rPr>
        <w:t>A101408: Pomoć obiteljima za kupnju i adaptaciju kuće planirano 26.545,00 EUR</w:t>
      </w:r>
    </w:p>
    <w:p w:rsidR="00EE0AA9" w:rsidRPr="002E7A89" w:rsidRDefault="00EE0AA9" w:rsidP="008A19E6">
      <w:pPr>
        <w:spacing w:after="0" w:line="240" w:lineRule="auto"/>
        <w:jc w:val="both"/>
        <w:rPr>
          <w:rFonts w:ascii="Times New Roman" w:eastAsia="Times New Roman" w:hAnsi="Times New Roman" w:cs="Times New Roman"/>
          <w:b/>
          <w:bCs/>
          <w:sz w:val="24"/>
          <w:szCs w:val="24"/>
        </w:rPr>
      </w:pPr>
    </w:p>
    <w:p w:rsidR="00EE0AA9" w:rsidRPr="002E7A89" w:rsidRDefault="00EE0AA9" w:rsidP="008A19E6">
      <w:pPr>
        <w:spacing w:after="0" w:line="240" w:lineRule="auto"/>
        <w:jc w:val="both"/>
        <w:rPr>
          <w:rFonts w:ascii="Times New Roman" w:eastAsia="Times New Roman" w:hAnsi="Times New Roman" w:cs="Times New Roman"/>
          <w:b/>
          <w:bCs/>
          <w:sz w:val="24"/>
          <w:szCs w:val="24"/>
        </w:rPr>
      </w:pPr>
      <w:r w:rsidRPr="002E7A89">
        <w:rPr>
          <w:rFonts w:ascii="Times New Roman" w:eastAsia="Times New Roman" w:hAnsi="Times New Roman" w:cs="Times New Roman"/>
          <w:b/>
          <w:bCs/>
          <w:sz w:val="24"/>
          <w:szCs w:val="24"/>
        </w:rPr>
        <w:t>Program: 1015 Humanitarna skrb kroz udruge građana</w:t>
      </w:r>
    </w:p>
    <w:p w:rsidR="00EE0AA9" w:rsidRDefault="00EE0AA9" w:rsidP="008A19E6">
      <w:pPr>
        <w:spacing w:after="0" w:line="240" w:lineRule="auto"/>
        <w:jc w:val="both"/>
        <w:rPr>
          <w:rFonts w:ascii="Times New Roman" w:eastAsia="Times New Roman" w:hAnsi="Times New Roman" w:cs="Times New Roman"/>
          <w:b/>
          <w:bCs/>
          <w:sz w:val="24"/>
          <w:szCs w:val="24"/>
        </w:rPr>
      </w:pPr>
      <w:r w:rsidRPr="002E7A89">
        <w:rPr>
          <w:rFonts w:ascii="Times New Roman" w:eastAsia="Times New Roman" w:hAnsi="Times New Roman" w:cs="Times New Roman"/>
          <w:b/>
          <w:bCs/>
          <w:sz w:val="24"/>
          <w:szCs w:val="24"/>
        </w:rPr>
        <w:t>A101501: Donacije Crvenom križu planirano 877,00 EUR</w:t>
      </w:r>
    </w:p>
    <w:p w:rsidR="001F3148" w:rsidRPr="002E7A89" w:rsidRDefault="001F3148" w:rsidP="008A19E6">
      <w:pPr>
        <w:spacing w:after="0" w:line="240" w:lineRule="auto"/>
        <w:jc w:val="both"/>
        <w:rPr>
          <w:rFonts w:ascii="Times New Roman" w:eastAsia="Times New Roman" w:hAnsi="Times New Roman" w:cs="Times New Roman"/>
          <w:b/>
          <w:bCs/>
          <w:sz w:val="24"/>
          <w:szCs w:val="24"/>
        </w:rPr>
      </w:pPr>
    </w:p>
    <w:p w:rsidR="00EE0AA9" w:rsidRPr="001F3148" w:rsidRDefault="00EE0AA9" w:rsidP="008A19E6">
      <w:pPr>
        <w:jc w:val="both"/>
        <w:rPr>
          <w:rFonts w:ascii="Times New Roman" w:hAnsi="Times New Roman" w:cs="Times New Roman"/>
          <w:sz w:val="24"/>
          <w:szCs w:val="24"/>
        </w:rPr>
      </w:pPr>
      <w:r w:rsidRPr="001F3148">
        <w:rPr>
          <w:rFonts w:ascii="Times New Roman" w:hAnsi="Times New Roman" w:cs="Times New Roman"/>
          <w:sz w:val="24"/>
          <w:szCs w:val="24"/>
        </w:rPr>
        <w:t xml:space="preserve"> Temeljem Ugovora o izravnoj dodjeli financijskih sredstava za financiranje gradskog društva Crvenog križa i za nabavu dostavnog vozila biti će isplaćeno 877,00 EUR. </w:t>
      </w:r>
    </w:p>
    <w:p w:rsidR="006E0171" w:rsidRPr="002E7A89" w:rsidRDefault="00EE0AA9" w:rsidP="008A19E6">
      <w:pPr>
        <w:spacing w:after="0" w:line="240" w:lineRule="auto"/>
        <w:jc w:val="both"/>
        <w:rPr>
          <w:rFonts w:ascii="Times New Roman" w:eastAsia="Times New Roman" w:hAnsi="Times New Roman" w:cs="Times New Roman"/>
          <w:b/>
          <w:bCs/>
          <w:sz w:val="24"/>
          <w:szCs w:val="24"/>
        </w:rPr>
      </w:pPr>
      <w:r w:rsidRPr="002E7A89">
        <w:rPr>
          <w:rFonts w:ascii="Times New Roman" w:eastAsia="Times New Roman" w:hAnsi="Times New Roman" w:cs="Times New Roman"/>
          <w:b/>
          <w:bCs/>
          <w:sz w:val="24"/>
          <w:szCs w:val="24"/>
        </w:rPr>
        <w:t>A101502: Donacije fizičkim osobama ostale donacije planirano 664,00 EUR</w:t>
      </w:r>
    </w:p>
    <w:p w:rsidR="00F952EC" w:rsidRPr="002E7A89" w:rsidRDefault="00F952EC" w:rsidP="008A19E6">
      <w:pPr>
        <w:spacing w:after="0" w:line="240" w:lineRule="auto"/>
        <w:jc w:val="both"/>
        <w:rPr>
          <w:rFonts w:ascii="Times New Roman" w:eastAsia="Times New Roman" w:hAnsi="Times New Roman" w:cs="Times New Roman"/>
          <w:b/>
          <w:bCs/>
          <w:sz w:val="24"/>
          <w:szCs w:val="24"/>
        </w:rPr>
      </w:pPr>
    </w:p>
    <w:p w:rsidR="003A1B13" w:rsidRDefault="001F3148" w:rsidP="008A19E6">
      <w:pPr>
        <w:jc w:val="both"/>
        <w:rPr>
          <w:rFonts w:ascii="Times New Roman" w:hAnsi="Times New Roman" w:cs="Times New Roman"/>
          <w:sz w:val="24"/>
          <w:szCs w:val="24"/>
        </w:rPr>
      </w:pPr>
      <w:r>
        <w:rPr>
          <w:rFonts w:ascii="Times New Roman" w:hAnsi="Times New Roman" w:cs="Times New Roman"/>
          <w:sz w:val="24"/>
          <w:szCs w:val="24"/>
        </w:rPr>
        <w:t>U Novom Virju, 15. studenog 2022. godine.</w:t>
      </w:r>
    </w:p>
    <w:p w:rsidR="001F3148" w:rsidRDefault="001F3148" w:rsidP="001F3148">
      <w:pPr>
        <w:spacing w:line="240" w:lineRule="auto"/>
        <w:jc w:val="both"/>
        <w:rPr>
          <w:rFonts w:ascii="Times New Roman" w:hAnsi="Times New Roman" w:cs="Times New Roman"/>
          <w:sz w:val="24"/>
          <w:szCs w:val="24"/>
        </w:rPr>
      </w:pP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t>Općinski načelnik:</w:t>
      </w:r>
    </w:p>
    <w:p w:rsidR="001F3148" w:rsidRPr="002E7A89" w:rsidRDefault="001F3148" w:rsidP="001F3148">
      <w:pPr>
        <w:spacing w:line="240" w:lineRule="auto"/>
        <w:ind w:left="4248" w:firstLine="708"/>
        <w:jc w:val="both"/>
        <w:rPr>
          <w:rFonts w:ascii="Times New Roman" w:hAnsi="Times New Roman" w:cs="Times New Roman"/>
          <w:sz w:val="24"/>
          <w:szCs w:val="24"/>
        </w:rPr>
      </w:pPr>
      <w:r>
        <w:rPr>
          <w:rFonts w:ascii="Times New Roman" w:hAnsi="Times New Roman" w:cs="Times New Roman"/>
          <w:sz w:val="24"/>
          <w:szCs w:val="24"/>
        </w:rPr>
        <w:t>Mirko Renmetović</w:t>
      </w:r>
    </w:p>
    <w:p w:rsidR="006E7243" w:rsidRPr="002E7A89" w:rsidRDefault="006E7243" w:rsidP="008A19E6">
      <w:pPr>
        <w:jc w:val="both"/>
        <w:rPr>
          <w:rFonts w:ascii="Times New Roman" w:eastAsia="Times New Roman" w:hAnsi="Times New Roman" w:cs="Times New Roman"/>
          <w:b/>
          <w:bCs/>
          <w:sz w:val="24"/>
          <w:szCs w:val="24"/>
        </w:rPr>
      </w:pPr>
    </w:p>
    <w:p w:rsidR="00A81D13" w:rsidRPr="002E7A89" w:rsidRDefault="00A81D13" w:rsidP="008A19E6">
      <w:pPr>
        <w:jc w:val="both"/>
        <w:rPr>
          <w:rFonts w:ascii="Times New Roman" w:eastAsia="Times New Roman" w:hAnsi="Times New Roman" w:cs="Times New Roman"/>
          <w:sz w:val="24"/>
          <w:szCs w:val="24"/>
        </w:rPr>
      </w:pPr>
    </w:p>
    <w:sectPr w:rsidR="00A81D13" w:rsidRPr="002E7A89">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6312D" w:rsidRDefault="0096312D" w:rsidP="00710C56">
      <w:pPr>
        <w:spacing w:after="0" w:line="240" w:lineRule="auto"/>
      </w:pPr>
      <w:r>
        <w:separator/>
      </w:r>
    </w:p>
  </w:endnote>
  <w:endnote w:type="continuationSeparator" w:id="0">
    <w:p w:rsidR="0096312D" w:rsidRDefault="0096312D" w:rsidP="00710C5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Arial">
    <w:panose1 w:val="020B0604020202020204"/>
    <w:charset w:val="EE"/>
    <w:family w:val="swiss"/>
    <w:pitch w:val="variable"/>
    <w:sig w:usb0="E0002EFF" w:usb1="C000785B" w:usb2="00000009" w:usb3="00000000" w:csb0="000001FF" w:csb1="00000000"/>
  </w:font>
  <w:font w:name="Cambria">
    <w:panose1 w:val="02040503050406030204"/>
    <w:charset w:val="EE"/>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6312D" w:rsidRDefault="0096312D" w:rsidP="00710C56">
      <w:pPr>
        <w:spacing w:after="0" w:line="240" w:lineRule="auto"/>
      </w:pPr>
      <w:r>
        <w:separator/>
      </w:r>
    </w:p>
  </w:footnote>
  <w:footnote w:type="continuationSeparator" w:id="0">
    <w:p w:rsidR="0096312D" w:rsidRDefault="0096312D" w:rsidP="00710C5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6960627F"/>
    <w:multiLevelType w:val="hybridMultilevel"/>
    <w:tmpl w:val="6A1AD6FC"/>
    <w:lvl w:ilvl="0" w:tplc="46C2E40E">
      <w:numFmt w:val="bullet"/>
      <w:lvlText w:val="-"/>
      <w:lvlJc w:val="left"/>
      <w:pPr>
        <w:ind w:left="720" w:hanging="360"/>
      </w:pPr>
      <w:rPr>
        <w:rFonts w:ascii="Times New Roman" w:eastAsia="Times New Roman" w:hAnsi="Times New Roman" w:cs="Times New Roman"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52378"/>
    <w:rsid w:val="000018ED"/>
    <w:rsid w:val="00003075"/>
    <w:rsid w:val="00004F56"/>
    <w:rsid w:val="00007C29"/>
    <w:rsid w:val="000232E9"/>
    <w:rsid w:val="00027380"/>
    <w:rsid w:val="00031FD3"/>
    <w:rsid w:val="00081014"/>
    <w:rsid w:val="00095C32"/>
    <w:rsid w:val="000A3205"/>
    <w:rsid w:val="000A3FF0"/>
    <w:rsid w:val="000A5B5B"/>
    <w:rsid w:val="000C78F4"/>
    <w:rsid w:val="000D0D92"/>
    <w:rsid w:val="000D2961"/>
    <w:rsid w:val="000E0B37"/>
    <w:rsid w:val="0013059A"/>
    <w:rsid w:val="001619BF"/>
    <w:rsid w:val="001808B7"/>
    <w:rsid w:val="001A0D40"/>
    <w:rsid w:val="001A4703"/>
    <w:rsid w:val="001B4A7C"/>
    <w:rsid w:val="001B7247"/>
    <w:rsid w:val="001D17F3"/>
    <w:rsid w:val="001D7E7E"/>
    <w:rsid w:val="001E7ADE"/>
    <w:rsid w:val="001F3148"/>
    <w:rsid w:val="0021565E"/>
    <w:rsid w:val="00216A0D"/>
    <w:rsid w:val="00241837"/>
    <w:rsid w:val="00251BAD"/>
    <w:rsid w:val="00251EA8"/>
    <w:rsid w:val="00254419"/>
    <w:rsid w:val="0029015B"/>
    <w:rsid w:val="00292B66"/>
    <w:rsid w:val="002A4C83"/>
    <w:rsid w:val="002C2060"/>
    <w:rsid w:val="002E7A89"/>
    <w:rsid w:val="002F2FC4"/>
    <w:rsid w:val="002F40D7"/>
    <w:rsid w:val="00303750"/>
    <w:rsid w:val="00304E77"/>
    <w:rsid w:val="00307604"/>
    <w:rsid w:val="00317C66"/>
    <w:rsid w:val="003215C0"/>
    <w:rsid w:val="003265C4"/>
    <w:rsid w:val="00327328"/>
    <w:rsid w:val="0035037C"/>
    <w:rsid w:val="003A1B13"/>
    <w:rsid w:val="003A27EF"/>
    <w:rsid w:val="003A34AD"/>
    <w:rsid w:val="003A34E9"/>
    <w:rsid w:val="003A5755"/>
    <w:rsid w:val="003B2E3E"/>
    <w:rsid w:val="003B6E23"/>
    <w:rsid w:val="003C0CCF"/>
    <w:rsid w:val="003C29DE"/>
    <w:rsid w:val="003C4691"/>
    <w:rsid w:val="003C62DD"/>
    <w:rsid w:val="003F7F89"/>
    <w:rsid w:val="00417DAA"/>
    <w:rsid w:val="004260F8"/>
    <w:rsid w:val="004268FA"/>
    <w:rsid w:val="00432699"/>
    <w:rsid w:val="0043300A"/>
    <w:rsid w:val="00463B50"/>
    <w:rsid w:val="004905CB"/>
    <w:rsid w:val="004933DD"/>
    <w:rsid w:val="004960B8"/>
    <w:rsid w:val="00496B76"/>
    <w:rsid w:val="004D1060"/>
    <w:rsid w:val="004F6969"/>
    <w:rsid w:val="00542FD5"/>
    <w:rsid w:val="00555941"/>
    <w:rsid w:val="005608DA"/>
    <w:rsid w:val="005E3311"/>
    <w:rsid w:val="005E4A7B"/>
    <w:rsid w:val="0060693E"/>
    <w:rsid w:val="006220ED"/>
    <w:rsid w:val="0062771D"/>
    <w:rsid w:val="00627C56"/>
    <w:rsid w:val="0064629A"/>
    <w:rsid w:val="00651F6E"/>
    <w:rsid w:val="006523B9"/>
    <w:rsid w:val="0068043D"/>
    <w:rsid w:val="0069450E"/>
    <w:rsid w:val="006A05E0"/>
    <w:rsid w:val="006E0171"/>
    <w:rsid w:val="006E0B33"/>
    <w:rsid w:val="006E1472"/>
    <w:rsid w:val="006E7243"/>
    <w:rsid w:val="00702668"/>
    <w:rsid w:val="00710ACD"/>
    <w:rsid w:val="00710C56"/>
    <w:rsid w:val="00720B73"/>
    <w:rsid w:val="00752378"/>
    <w:rsid w:val="00766D4E"/>
    <w:rsid w:val="007826EF"/>
    <w:rsid w:val="007839E2"/>
    <w:rsid w:val="007909A1"/>
    <w:rsid w:val="00793151"/>
    <w:rsid w:val="007A32D3"/>
    <w:rsid w:val="007B196D"/>
    <w:rsid w:val="007B77A2"/>
    <w:rsid w:val="007D373C"/>
    <w:rsid w:val="00805C06"/>
    <w:rsid w:val="00810EA4"/>
    <w:rsid w:val="00817051"/>
    <w:rsid w:val="0083196F"/>
    <w:rsid w:val="00834557"/>
    <w:rsid w:val="00873577"/>
    <w:rsid w:val="00880BD6"/>
    <w:rsid w:val="00881298"/>
    <w:rsid w:val="00884E86"/>
    <w:rsid w:val="008874EE"/>
    <w:rsid w:val="008A19E6"/>
    <w:rsid w:val="008B5354"/>
    <w:rsid w:val="008D12E3"/>
    <w:rsid w:val="008D1CC3"/>
    <w:rsid w:val="008D2BC5"/>
    <w:rsid w:val="008D2F3B"/>
    <w:rsid w:val="008E6BF4"/>
    <w:rsid w:val="00903BDD"/>
    <w:rsid w:val="00905B6E"/>
    <w:rsid w:val="00913D97"/>
    <w:rsid w:val="00914DD9"/>
    <w:rsid w:val="00914FD3"/>
    <w:rsid w:val="009271ED"/>
    <w:rsid w:val="0093486D"/>
    <w:rsid w:val="00943FB9"/>
    <w:rsid w:val="00957AEC"/>
    <w:rsid w:val="00961930"/>
    <w:rsid w:val="0096312D"/>
    <w:rsid w:val="0096477A"/>
    <w:rsid w:val="00970FD9"/>
    <w:rsid w:val="00971572"/>
    <w:rsid w:val="009B22B8"/>
    <w:rsid w:val="009B7207"/>
    <w:rsid w:val="009C6046"/>
    <w:rsid w:val="009E20F8"/>
    <w:rsid w:val="009F49CD"/>
    <w:rsid w:val="00A03B13"/>
    <w:rsid w:val="00A321D4"/>
    <w:rsid w:val="00A617AC"/>
    <w:rsid w:val="00A652E8"/>
    <w:rsid w:val="00A73FE4"/>
    <w:rsid w:val="00A81D13"/>
    <w:rsid w:val="00AA1383"/>
    <w:rsid w:val="00AA3FED"/>
    <w:rsid w:val="00AA5AA1"/>
    <w:rsid w:val="00AB377D"/>
    <w:rsid w:val="00AC4D51"/>
    <w:rsid w:val="00AD433B"/>
    <w:rsid w:val="00AE118A"/>
    <w:rsid w:val="00AF6EC2"/>
    <w:rsid w:val="00B01D75"/>
    <w:rsid w:val="00B0460D"/>
    <w:rsid w:val="00B179A7"/>
    <w:rsid w:val="00B32AC3"/>
    <w:rsid w:val="00B35085"/>
    <w:rsid w:val="00B4265B"/>
    <w:rsid w:val="00B55D28"/>
    <w:rsid w:val="00B61AA1"/>
    <w:rsid w:val="00B768C7"/>
    <w:rsid w:val="00B951AC"/>
    <w:rsid w:val="00BA0596"/>
    <w:rsid w:val="00BB37E7"/>
    <w:rsid w:val="00BC25D0"/>
    <w:rsid w:val="00BD0970"/>
    <w:rsid w:val="00BD26E9"/>
    <w:rsid w:val="00BE7275"/>
    <w:rsid w:val="00BF74E5"/>
    <w:rsid w:val="00C033A6"/>
    <w:rsid w:val="00C11E4D"/>
    <w:rsid w:val="00C2356A"/>
    <w:rsid w:val="00C40FF1"/>
    <w:rsid w:val="00C43318"/>
    <w:rsid w:val="00C455BA"/>
    <w:rsid w:val="00C51A94"/>
    <w:rsid w:val="00C52212"/>
    <w:rsid w:val="00C775AE"/>
    <w:rsid w:val="00C80386"/>
    <w:rsid w:val="00CA2E53"/>
    <w:rsid w:val="00CB0E20"/>
    <w:rsid w:val="00CC007D"/>
    <w:rsid w:val="00CC1F33"/>
    <w:rsid w:val="00CC2D36"/>
    <w:rsid w:val="00CC6DAA"/>
    <w:rsid w:val="00CF5FDE"/>
    <w:rsid w:val="00D057D5"/>
    <w:rsid w:val="00D238FD"/>
    <w:rsid w:val="00D27F2A"/>
    <w:rsid w:val="00D41E15"/>
    <w:rsid w:val="00D603CB"/>
    <w:rsid w:val="00D6085F"/>
    <w:rsid w:val="00D75D83"/>
    <w:rsid w:val="00D95EA4"/>
    <w:rsid w:val="00DA1BF0"/>
    <w:rsid w:val="00DA5230"/>
    <w:rsid w:val="00DA6FB5"/>
    <w:rsid w:val="00DB6C5A"/>
    <w:rsid w:val="00DB7C77"/>
    <w:rsid w:val="00DE2643"/>
    <w:rsid w:val="00DE4D3D"/>
    <w:rsid w:val="00DE60B5"/>
    <w:rsid w:val="00DE6987"/>
    <w:rsid w:val="00DE7419"/>
    <w:rsid w:val="00DE7C6B"/>
    <w:rsid w:val="00E033C3"/>
    <w:rsid w:val="00E450A0"/>
    <w:rsid w:val="00E45772"/>
    <w:rsid w:val="00E52034"/>
    <w:rsid w:val="00E56105"/>
    <w:rsid w:val="00E565D4"/>
    <w:rsid w:val="00E62F7B"/>
    <w:rsid w:val="00E65BF0"/>
    <w:rsid w:val="00E7778A"/>
    <w:rsid w:val="00EA1298"/>
    <w:rsid w:val="00ED6A36"/>
    <w:rsid w:val="00EE0AA9"/>
    <w:rsid w:val="00EE5CCC"/>
    <w:rsid w:val="00EE63E9"/>
    <w:rsid w:val="00EF27CF"/>
    <w:rsid w:val="00F1218E"/>
    <w:rsid w:val="00F4784B"/>
    <w:rsid w:val="00F5126B"/>
    <w:rsid w:val="00F61CE9"/>
    <w:rsid w:val="00F81202"/>
    <w:rsid w:val="00F952EC"/>
    <w:rsid w:val="00FA3046"/>
    <w:rsid w:val="00FA4C81"/>
    <w:rsid w:val="00FB689D"/>
    <w:rsid w:val="00FD074D"/>
    <w:rsid w:val="00FD7218"/>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62AA8EB"/>
  <w15:docId w15:val="{2D2406E6-EEBD-4EF1-BD6A-D15763A0636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hr-HR" w:eastAsia="hr-HR"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Zadanifontodlomka">
    <w:name w:val="Default Paragraph Font"/>
    <w:uiPriority w:val="1"/>
    <w:semiHidden/>
    <w:unhideWhenUsed/>
  </w:style>
  <w:style w:type="table" w:default="1" w:styleId="Obinatablica">
    <w:name w:val="Normal Table"/>
    <w:uiPriority w:val="99"/>
    <w:semiHidden/>
    <w:unhideWhenUsed/>
    <w:tblPr>
      <w:tblInd w:w="0" w:type="dxa"/>
      <w:tblCellMar>
        <w:top w:w="0" w:type="dxa"/>
        <w:left w:w="108" w:type="dxa"/>
        <w:bottom w:w="0" w:type="dxa"/>
        <w:right w:w="108" w:type="dxa"/>
      </w:tblCellMar>
    </w:tblPr>
  </w:style>
  <w:style w:type="numbering" w:default="1" w:styleId="Bezpopisa">
    <w:name w:val="No List"/>
    <w:uiPriority w:val="99"/>
    <w:semiHidden/>
    <w:unhideWhenUsed/>
  </w:style>
  <w:style w:type="paragraph" w:styleId="Tekstbalonia">
    <w:name w:val="Balloon Text"/>
    <w:basedOn w:val="Normal"/>
    <w:link w:val="TekstbaloniaChar"/>
    <w:uiPriority w:val="99"/>
    <w:semiHidden/>
    <w:unhideWhenUsed/>
    <w:rsid w:val="00AB377D"/>
    <w:pPr>
      <w:spacing w:after="0" w:line="240" w:lineRule="auto"/>
    </w:pPr>
    <w:rPr>
      <w:rFonts w:ascii="Tahoma" w:hAnsi="Tahoma" w:cs="Tahoma"/>
      <w:sz w:val="16"/>
      <w:szCs w:val="16"/>
    </w:rPr>
  </w:style>
  <w:style w:type="character" w:customStyle="1" w:styleId="TekstbaloniaChar">
    <w:name w:val="Tekst balončića Char"/>
    <w:basedOn w:val="Zadanifontodlomka"/>
    <w:link w:val="Tekstbalonia"/>
    <w:uiPriority w:val="99"/>
    <w:semiHidden/>
    <w:rsid w:val="00AB377D"/>
    <w:rPr>
      <w:rFonts w:ascii="Tahoma" w:hAnsi="Tahoma" w:cs="Tahoma"/>
      <w:sz w:val="16"/>
      <w:szCs w:val="16"/>
    </w:rPr>
  </w:style>
  <w:style w:type="paragraph" w:customStyle="1" w:styleId="Standard">
    <w:name w:val="Standard"/>
    <w:rsid w:val="0043300A"/>
    <w:pPr>
      <w:suppressAutoHyphens/>
      <w:autoSpaceDN w:val="0"/>
      <w:spacing w:after="0" w:line="240" w:lineRule="auto"/>
      <w:textAlignment w:val="baseline"/>
    </w:pPr>
    <w:rPr>
      <w:rFonts w:ascii="Times New Roman" w:eastAsia="Calibri" w:hAnsi="Times New Roman" w:cs="Times New Roman"/>
      <w:kern w:val="3"/>
      <w:sz w:val="26"/>
      <w:szCs w:val="24"/>
      <w:lang w:eastAsia="zh-CN"/>
    </w:rPr>
  </w:style>
  <w:style w:type="paragraph" w:styleId="Odlomakpopisa">
    <w:name w:val="List Paragraph"/>
    <w:basedOn w:val="Normal"/>
    <w:uiPriority w:val="34"/>
    <w:qFormat/>
    <w:rsid w:val="00CC1F33"/>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23019">
      <w:bodyDiv w:val="1"/>
      <w:marLeft w:val="0"/>
      <w:marRight w:val="0"/>
      <w:marTop w:val="0"/>
      <w:marBottom w:val="0"/>
      <w:divBdr>
        <w:top w:val="none" w:sz="0" w:space="0" w:color="auto"/>
        <w:left w:val="none" w:sz="0" w:space="0" w:color="auto"/>
        <w:bottom w:val="none" w:sz="0" w:space="0" w:color="auto"/>
        <w:right w:val="none" w:sz="0" w:space="0" w:color="auto"/>
      </w:divBdr>
    </w:div>
    <w:div w:id="13267076">
      <w:bodyDiv w:val="1"/>
      <w:marLeft w:val="0"/>
      <w:marRight w:val="0"/>
      <w:marTop w:val="0"/>
      <w:marBottom w:val="0"/>
      <w:divBdr>
        <w:top w:val="none" w:sz="0" w:space="0" w:color="auto"/>
        <w:left w:val="none" w:sz="0" w:space="0" w:color="auto"/>
        <w:bottom w:val="none" w:sz="0" w:space="0" w:color="auto"/>
        <w:right w:val="none" w:sz="0" w:space="0" w:color="auto"/>
      </w:divBdr>
    </w:div>
    <w:div w:id="17046205">
      <w:bodyDiv w:val="1"/>
      <w:marLeft w:val="0"/>
      <w:marRight w:val="0"/>
      <w:marTop w:val="0"/>
      <w:marBottom w:val="0"/>
      <w:divBdr>
        <w:top w:val="none" w:sz="0" w:space="0" w:color="auto"/>
        <w:left w:val="none" w:sz="0" w:space="0" w:color="auto"/>
        <w:bottom w:val="none" w:sz="0" w:space="0" w:color="auto"/>
        <w:right w:val="none" w:sz="0" w:space="0" w:color="auto"/>
      </w:divBdr>
    </w:div>
    <w:div w:id="18050588">
      <w:bodyDiv w:val="1"/>
      <w:marLeft w:val="0"/>
      <w:marRight w:val="0"/>
      <w:marTop w:val="0"/>
      <w:marBottom w:val="0"/>
      <w:divBdr>
        <w:top w:val="none" w:sz="0" w:space="0" w:color="auto"/>
        <w:left w:val="none" w:sz="0" w:space="0" w:color="auto"/>
        <w:bottom w:val="none" w:sz="0" w:space="0" w:color="auto"/>
        <w:right w:val="none" w:sz="0" w:space="0" w:color="auto"/>
      </w:divBdr>
    </w:div>
    <w:div w:id="80949920">
      <w:bodyDiv w:val="1"/>
      <w:marLeft w:val="0"/>
      <w:marRight w:val="0"/>
      <w:marTop w:val="0"/>
      <w:marBottom w:val="0"/>
      <w:divBdr>
        <w:top w:val="none" w:sz="0" w:space="0" w:color="auto"/>
        <w:left w:val="none" w:sz="0" w:space="0" w:color="auto"/>
        <w:bottom w:val="none" w:sz="0" w:space="0" w:color="auto"/>
        <w:right w:val="none" w:sz="0" w:space="0" w:color="auto"/>
      </w:divBdr>
    </w:div>
    <w:div w:id="125202880">
      <w:bodyDiv w:val="1"/>
      <w:marLeft w:val="0"/>
      <w:marRight w:val="0"/>
      <w:marTop w:val="0"/>
      <w:marBottom w:val="0"/>
      <w:divBdr>
        <w:top w:val="none" w:sz="0" w:space="0" w:color="auto"/>
        <w:left w:val="none" w:sz="0" w:space="0" w:color="auto"/>
        <w:bottom w:val="none" w:sz="0" w:space="0" w:color="auto"/>
        <w:right w:val="none" w:sz="0" w:space="0" w:color="auto"/>
      </w:divBdr>
    </w:div>
    <w:div w:id="132527669">
      <w:bodyDiv w:val="1"/>
      <w:marLeft w:val="0"/>
      <w:marRight w:val="0"/>
      <w:marTop w:val="0"/>
      <w:marBottom w:val="0"/>
      <w:divBdr>
        <w:top w:val="none" w:sz="0" w:space="0" w:color="auto"/>
        <w:left w:val="none" w:sz="0" w:space="0" w:color="auto"/>
        <w:bottom w:val="none" w:sz="0" w:space="0" w:color="auto"/>
        <w:right w:val="none" w:sz="0" w:space="0" w:color="auto"/>
      </w:divBdr>
    </w:div>
    <w:div w:id="137648790">
      <w:bodyDiv w:val="1"/>
      <w:marLeft w:val="0"/>
      <w:marRight w:val="0"/>
      <w:marTop w:val="0"/>
      <w:marBottom w:val="0"/>
      <w:divBdr>
        <w:top w:val="none" w:sz="0" w:space="0" w:color="auto"/>
        <w:left w:val="none" w:sz="0" w:space="0" w:color="auto"/>
        <w:bottom w:val="none" w:sz="0" w:space="0" w:color="auto"/>
        <w:right w:val="none" w:sz="0" w:space="0" w:color="auto"/>
      </w:divBdr>
    </w:div>
    <w:div w:id="149296467">
      <w:bodyDiv w:val="1"/>
      <w:marLeft w:val="0"/>
      <w:marRight w:val="0"/>
      <w:marTop w:val="0"/>
      <w:marBottom w:val="0"/>
      <w:divBdr>
        <w:top w:val="none" w:sz="0" w:space="0" w:color="auto"/>
        <w:left w:val="none" w:sz="0" w:space="0" w:color="auto"/>
        <w:bottom w:val="none" w:sz="0" w:space="0" w:color="auto"/>
        <w:right w:val="none" w:sz="0" w:space="0" w:color="auto"/>
      </w:divBdr>
    </w:div>
    <w:div w:id="149366298">
      <w:bodyDiv w:val="1"/>
      <w:marLeft w:val="0"/>
      <w:marRight w:val="0"/>
      <w:marTop w:val="0"/>
      <w:marBottom w:val="0"/>
      <w:divBdr>
        <w:top w:val="none" w:sz="0" w:space="0" w:color="auto"/>
        <w:left w:val="none" w:sz="0" w:space="0" w:color="auto"/>
        <w:bottom w:val="none" w:sz="0" w:space="0" w:color="auto"/>
        <w:right w:val="none" w:sz="0" w:space="0" w:color="auto"/>
      </w:divBdr>
    </w:div>
    <w:div w:id="163013338">
      <w:bodyDiv w:val="1"/>
      <w:marLeft w:val="0"/>
      <w:marRight w:val="0"/>
      <w:marTop w:val="0"/>
      <w:marBottom w:val="0"/>
      <w:divBdr>
        <w:top w:val="none" w:sz="0" w:space="0" w:color="auto"/>
        <w:left w:val="none" w:sz="0" w:space="0" w:color="auto"/>
        <w:bottom w:val="none" w:sz="0" w:space="0" w:color="auto"/>
        <w:right w:val="none" w:sz="0" w:space="0" w:color="auto"/>
      </w:divBdr>
    </w:div>
    <w:div w:id="278996055">
      <w:bodyDiv w:val="1"/>
      <w:marLeft w:val="0"/>
      <w:marRight w:val="0"/>
      <w:marTop w:val="0"/>
      <w:marBottom w:val="0"/>
      <w:divBdr>
        <w:top w:val="none" w:sz="0" w:space="0" w:color="auto"/>
        <w:left w:val="none" w:sz="0" w:space="0" w:color="auto"/>
        <w:bottom w:val="none" w:sz="0" w:space="0" w:color="auto"/>
        <w:right w:val="none" w:sz="0" w:space="0" w:color="auto"/>
      </w:divBdr>
    </w:div>
    <w:div w:id="295138906">
      <w:bodyDiv w:val="1"/>
      <w:marLeft w:val="0"/>
      <w:marRight w:val="0"/>
      <w:marTop w:val="0"/>
      <w:marBottom w:val="0"/>
      <w:divBdr>
        <w:top w:val="none" w:sz="0" w:space="0" w:color="auto"/>
        <w:left w:val="none" w:sz="0" w:space="0" w:color="auto"/>
        <w:bottom w:val="none" w:sz="0" w:space="0" w:color="auto"/>
        <w:right w:val="none" w:sz="0" w:space="0" w:color="auto"/>
      </w:divBdr>
    </w:div>
    <w:div w:id="308560761">
      <w:bodyDiv w:val="1"/>
      <w:marLeft w:val="0"/>
      <w:marRight w:val="0"/>
      <w:marTop w:val="0"/>
      <w:marBottom w:val="0"/>
      <w:divBdr>
        <w:top w:val="none" w:sz="0" w:space="0" w:color="auto"/>
        <w:left w:val="none" w:sz="0" w:space="0" w:color="auto"/>
        <w:bottom w:val="none" w:sz="0" w:space="0" w:color="auto"/>
        <w:right w:val="none" w:sz="0" w:space="0" w:color="auto"/>
      </w:divBdr>
    </w:div>
    <w:div w:id="327287591">
      <w:bodyDiv w:val="1"/>
      <w:marLeft w:val="0"/>
      <w:marRight w:val="0"/>
      <w:marTop w:val="0"/>
      <w:marBottom w:val="0"/>
      <w:divBdr>
        <w:top w:val="none" w:sz="0" w:space="0" w:color="auto"/>
        <w:left w:val="none" w:sz="0" w:space="0" w:color="auto"/>
        <w:bottom w:val="none" w:sz="0" w:space="0" w:color="auto"/>
        <w:right w:val="none" w:sz="0" w:space="0" w:color="auto"/>
      </w:divBdr>
    </w:div>
    <w:div w:id="349382522">
      <w:bodyDiv w:val="1"/>
      <w:marLeft w:val="0"/>
      <w:marRight w:val="0"/>
      <w:marTop w:val="0"/>
      <w:marBottom w:val="0"/>
      <w:divBdr>
        <w:top w:val="none" w:sz="0" w:space="0" w:color="auto"/>
        <w:left w:val="none" w:sz="0" w:space="0" w:color="auto"/>
        <w:bottom w:val="none" w:sz="0" w:space="0" w:color="auto"/>
        <w:right w:val="none" w:sz="0" w:space="0" w:color="auto"/>
      </w:divBdr>
    </w:div>
    <w:div w:id="356346167">
      <w:bodyDiv w:val="1"/>
      <w:marLeft w:val="0"/>
      <w:marRight w:val="0"/>
      <w:marTop w:val="0"/>
      <w:marBottom w:val="0"/>
      <w:divBdr>
        <w:top w:val="none" w:sz="0" w:space="0" w:color="auto"/>
        <w:left w:val="none" w:sz="0" w:space="0" w:color="auto"/>
        <w:bottom w:val="none" w:sz="0" w:space="0" w:color="auto"/>
        <w:right w:val="none" w:sz="0" w:space="0" w:color="auto"/>
      </w:divBdr>
    </w:div>
    <w:div w:id="376897826">
      <w:bodyDiv w:val="1"/>
      <w:marLeft w:val="0"/>
      <w:marRight w:val="0"/>
      <w:marTop w:val="0"/>
      <w:marBottom w:val="0"/>
      <w:divBdr>
        <w:top w:val="none" w:sz="0" w:space="0" w:color="auto"/>
        <w:left w:val="none" w:sz="0" w:space="0" w:color="auto"/>
        <w:bottom w:val="none" w:sz="0" w:space="0" w:color="auto"/>
        <w:right w:val="none" w:sz="0" w:space="0" w:color="auto"/>
      </w:divBdr>
    </w:div>
    <w:div w:id="377750282">
      <w:bodyDiv w:val="1"/>
      <w:marLeft w:val="0"/>
      <w:marRight w:val="0"/>
      <w:marTop w:val="0"/>
      <w:marBottom w:val="0"/>
      <w:divBdr>
        <w:top w:val="none" w:sz="0" w:space="0" w:color="auto"/>
        <w:left w:val="none" w:sz="0" w:space="0" w:color="auto"/>
        <w:bottom w:val="none" w:sz="0" w:space="0" w:color="auto"/>
        <w:right w:val="none" w:sz="0" w:space="0" w:color="auto"/>
      </w:divBdr>
    </w:div>
    <w:div w:id="402139002">
      <w:bodyDiv w:val="1"/>
      <w:marLeft w:val="0"/>
      <w:marRight w:val="0"/>
      <w:marTop w:val="0"/>
      <w:marBottom w:val="0"/>
      <w:divBdr>
        <w:top w:val="none" w:sz="0" w:space="0" w:color="auto"/>
        <w:left w:val="none" w:sz="0" w:space="0" w:color="auto"/>
        <w:bottom w:val="none" w:sz="0" w:space="0" w:color="auto"/>
        <w:right w:val="none" w:sz="0" w:space="0" w:color="auto"/>
      </w:divBdr>
    </w:div>
    <w:div w:id="420877120">
      <w:bodyDiv w:val="1"/>
      <w:marLeft w:val="0"/>
      <w:marRight w:val="0"/>
      <w:marTop w:val="0"/>
      <w:marBottom w:val="0"/>
      <w:divBdr>
        <w:top w:val="none" w:sz="0" w:space="0" w:color="auto"/>
        <w:left w:val="none" w:sz="0" w:space="0" w:color="auto"/>
        <w:bottom w:val="none" w:sz="0" w:space="0" w:color="auto"/>
        <w:right w:val="none" w:sz="0" w:space="0" w:color="auto"/>
      </w:divBdr>
    </w:div>
    <w:div w:id="421147081">
      <w:bodyDiv w:val="1"/>
      <w:marLeft w:val="0"/>
      <w:marRight w:val="0"/>
      <w:marTop w:val="0"/>
      <w:marBottom w:val="0"/>
      <w:divBdr>
        <w:top w:val="none" w:sz="0" w:space="0" w:color="auto"/>
        <w:left w:val="none" w:sz="0" w:space="0" w:color="auto"/>
        <w:bottom w:val="none" w:sz="0" w:space="0" w:color="auto"/>
        <w:right w:val="none" w:sz="0" w:space="0" w:color="auto"/>
      </w:divBdr>
    </w:div>
    <w:div w:id="455955359">
      <w:bodyDiv w:val="1"/>
      <w:marLeft w:val="0"/>
      <w:marRight w:val="0"/>
      <w:marTop w:val="0"/>
      <w:marBottom w:val="0"/>
      <w:divBdr>
        <w:top w:val="none" w:sz="0" w:space="0" w:color="auto"/>
        <w:left w:val="none" w:sz="0" w:space="0" w:color="auto"/>
        <w:bottom w:val="none" w:sz="0" w:space="0" w:color="auto"/>
        <w:right w:val="none" w:sz="0" w:space="0" w:color="auto"/>
      </w:divBdr>
    </w:div>
    <w:div w:id="484976439">
      <w:bodyDiv w:val="1"/>
      <w:marLeft w:val="0"/>
      <w:marRight w:val="0"/>
      <w:marTop w:val="0"/>
      <w:marBottom w:val="0"/>
      <w:divBdr>
        <w:top w:val="none" w:sz="0" w:space="0" w:color="auto"/>
        <w:left w:val="none" w:sz="0" w:space="0" w:color="auto"/>
        <w:bottom w:val="none" w:sz="0" w:space="0" w:color="auto"/>
        <w:right w:val="none" w:sz="0" w:space="0" w:color="auto"/>
      </w:divBdr>
    </w:div>
    <w:div w:id="499152399">
      <w:bodyDiv w:val="1"/>
      <w:marLeft w:val="0"/>
      <w:marRight w:val="0"/>
      <w:marTop w:val="0"/>
      <w:marBottom w:val="0"/>
      <w:divBdr>
        <w:top w:val="none" w:sz="0" w:space="0" w:color="auto"/>
        <w:left w:val="none" w:sz="0" w:space="0" w:color="auto"/>
        <w:bottom w:val="none" w:sz="0" w:space="0" w:color="auto"/>
        <w:right w:val="none" w:sz="0" w:space="0" w:color="auto"/>
      </w:divBdr>
    </w:div>
    <w:div w:id="499659781">
      <w:bodyDiv w:val="1"/>
      <w:marLeft w:val="0"/>
      <w:marRight w:val="0"/>
      <w:marTop w:val="0"/>
      <w:marBottom w:val="0"/>
      <w:divBdr>
        <w:top w:val="none" w:sz="0" w:space="0" w:color="auto"/>
        <w:left w:val="none" w:sz="0" w:space="0" w:color="auto"/>
        <w:bottom w:val="none" w:sz="0" w:space="0" w:color="auto"/>
        <w:right w:val="none" w:sz="0" w:space="0" w:color="auto"/>
      </w:divBdr>
    </w:div>
    <w:div w:id="521936077">
      <w:bodyDiv w:val="1"/>
      <w:marLeft w:val="0"/>
      <w:marRight w:val="0"/>
      <w:marTop w:val="0"/>
      <w:marBottom w:val="0"/>
      <w:divBdr>
        <w:top w:val="none" w:sz="0" w:space="0" w:color="auto"/>
        <w:left w:val="none" w:sz="0" w:space="0" w:color="auto"/>
        <w:bottom w:val="none" w:sz="0" w:space="0" w:color="auto"/>
        <w:right w:val="none" w:sz="0" w:space="0" w:color="auto"/>
      </w:divBdr>
    </w:div>
    <w:div w:id="543097665">
      <w:bodyDiv w:val="1"/>
      <w:marLeft w:val="0"/>
      <w:marRight w:val="0"/>
      <w:marTop w:val="0"/>
      <w:marBottom w:val="0"/>
      <w:divBdr>
        <w:top w:val="none" w:sz="0" w:space="0" w:color="auto"/>
        <w:left w:val="none" w:sz="0" w:space="0" w:color="auto"/>
        <w:bottom w:val="none" w:sz="0" w:space="0" w:color="auto"/>
        <w:right w:val="none" w:sz="0" w:space="0" w:color="auto"/>
      </w:divBdr>
    </w:div>
    <w:div w:id="571699148">
      <w:bodyDiv w:val="1"/>
      <w:marLeft w:val="0"/>
      <w:marRight w:val="0"/>
      <w:marTop w:val="0"/>
      <w:marBottom w:val="0"/>
      <w:divBdr>
        <w:top w:val="none" w:sz="0" w:space="0" w:color="auto"/>
        <w:left w:val="none" w:sz="0" w:space="0" w:color="auto"/>
        <w:bottom w:val="none" w:sz="0" w:space="0" w:color="auto"/>
        <w:right w:val="none" w:sz="0" w:space="0" w:color="auto"/>
      </w:divBdr>
    </w:div>
    <w:div w:id="580335868">
      <w:bodyDiv w:val="1"/>
      <w:marLeft w:val="0"/>
      <w:marRight w:val="0"/>
      <w:marTop w:val="0"/>
      <w:marBottom w:val="0"/>
      <w:divBdr>
        <w:top w:val="none" w:sz="0" w:space="0" w:color="auto"/>
        <w:left w:val="none" w:sz="0" w:space="0" w:color="auto"/>
        <w:bottom w:val="none" w:sz="0" w:space="0" w:color="auto"/>
        <w:right w:val="none" w:sz="0" w:space="0" w:color="auto"/>
      </w:divBdr>
    </w:div>
    <w:div w:id="598638155">
      <w:bodyDiv w:val="1"/>
      <w:marLeft w:val="0"/>
      <w:marRight w:val="0"/>
      <w:marTop w:val="0"/>
      <w:marBottom w:val="0"/>
      <w:divBdr>
        <w:top w:val="none" w:sz="0" w:space="0" w:color="auto"/>
        <w:left w:val="none" w:sz="0" w:space="0" w:color="auto"/>
        <w:bottom w:val="none" w:sz="0" w:space="0" w:color="auto"/>
        <w:right w:val="none" w:sz="0" w:space="0" w:color="auto"/>
      </w:divBdr>
    </w:div>
    <w:div w:id="636033714">
      <w:bodyDiv w:val="1"/>
      <w:marLeft w:val="0"/>
      <w:marRight w:val="0"/>
      <w:marTop w:val="0"/>
      <w:marBottom w:val="0"/>
      <w:divBdr>
        <w:top w:val="none" w:sz="0" w:space="0" w:color="auto"/>
        <w:left w:val="none" w:sz="0" w:space="0" w:color="auto"/>
        <w:bottom w:val="none" w:sz="0" w:space="0" w:color="auto"/>
        <w:right w:val="none" w:sz="0" w:space="0" w:color="auto"/>
      </w:divBdr>
    </w:div>
    <w:div w:id="690447678">
      <w:bodyDiv w:val="1"/>
      <w:marLeft w:val="0"/>
      <w:marRight w:val="0"/>
      <w:marTop w:val="0"/>
      <w:marBottom w:val="0"/>
      <w:divBdr>
        <w:top w:val="none" w:sz="0" w:space="0" w:color="auto"/>
        <w:left w:val="none" w:sz="0" w:space="0" w:color="auto"/>
        <w:bottom w:val="none" w:sz="0" w:space="0" w:color="auto"/>
        <w:right w:val="none" w:sz="0" w:space="0" w:color="auto"/>
      </w:divBdr>
    </w:div>
    <w:div w:id="740178648">
      <w:bodyDiv w:val="1"/>
      <w:marLeft w:val="0"/>
      <w:marRight w:val="0"/>
      <w:marTop w:val="0"/>
      <w:marBottom w:val="0"/>
      <w:divBdr>
        <w:top w:val="none" w:sz="0" w:space="0" w:color="auto"/>
        <w:left w:val="none" w:sz="0" w:space="0" w:color="auto"/>
        <w:bottom w:val="none" w:sz="0" w:space="0" w:color="auto"/>
        <w:right w:val="none" w:sz="0" w:space="0" w:color="auto"/>
      </w:divBdr>
    </w:div>
    <w:div w:id="755595853">
      <w:bodyDiv w:val="1"/>
      <w:marLeft w:val="0"/>
      <w:marRight w:val="0"/>
      <w:marTop w:val="0"/>
      <w:marBottom w:val="0"/>
      <w:divBdr>
        <w:top w:val="none" w:sz="0" w:space="0" w:color="auto"/>
        <w:left w:val="none" w:sz="0" w:space="0" w:color="auto"/>
        <w:bottom w:val="none" w:sz="0" w:space="0" w:color="auto"/>
        <w:right w:val="none" w:sz="0" w:space="0" w:color="auto"/>
      </w:divBdr>
    </w:div>
    <w:div w:id="760685641">
      <w:bodyDiv w:val="1"/>
      <w:marLeft w:val="0"/>
      <w:marRight w:val="0"/>
      <w:marTop w:val="0"/>
      <w:marBottom w:val="0"/>
      <w:divBdr>
        <w:top w:val="none" w:sz="0" w:space="0" w:color="auto"/>
        <w:left w:val="none" w:sz="0" w:space="0" w:color="auto"/>
        <w:bottom w:val="none" w:sz="0" w:space="0" w:color="auto"/>
        <w:right w:val="none" w:sz="0" w:space="0" w:color="auto"/>
      </w:divBdr>
    </w:div>
    <w:div w:id="798838663">
      <w:bodyDiv w:val="1"/>
      <w:marLeft w:val="0"/>
      <w:marRight w:val="0"/>
      <w:marTop w:val="0"/>
      <w:marBottom w:val="0"/>
      <w:divBdr>
        <w:top w:val="none" w:sz="0" w:space="0" w:color="auto"/>
        <w:left w:val="none" w:sz="0" w:space="0" w:color="auto"/>
        <w:bottom w:val="none" w:sz="0" w:space="0" w:color="auto"/>
        <w:right w:val="none" w:sz="0" w:space="0" w:color="auto"/>
      </w:divBdr>
    </w:div>
    <w:div w:id="817961233">
      <w:bodyDiv w:val="1"/>
      <w:marLeft w:val="0"/>
      <w:marRight w:val="0"/>
      <w:marTop w:val="0"/>
      <w:marBottom w:val="0"/>
      <w:divBdr>
        <w:top w:val="none" w:sz="0" w:space="0" w:color="auto"/>
        <w:left w:val="none" w:sz="0" w:space="0" w:color="auto"/>
        <w:bottom w:val="none" w:sz="0" w:space="0" w:color="auto"/>
        <w:right w:val="none" w:sz="0" w:space="0" w:color="auto"/>
      </w:divBdr>
    </w:div>
    <w:div w:id="871962881">
      <w:bodyDiv w:val="1"/>
      <w:marLeft w:val="0"/>
      <w:marRight w:val="0"/>
      <w:marTop w:val="0"/>
      <w:marBottom w:val="0"/>
      <w:divBdr>
        <w:top w:val="none" w:sz="0" w:space="0" w:color="auto"/>
        <w:left w:val="none" w:sz="0" w:space="0" w:color="auto"/>
        <w:bottom w:val="none" w:sz="0" w:space="0" w:color="auto"/>
        <w:right w:val="none" w:sz="0" w:space="0" w:color="auto"/>
      </w:divBdr>
    </w:div>
    <w:div w:id="881013892">
      <w:bodyDiv w:val="1"/>
      <w:marLeft w:val="0"/>
      <w:marRight w:val="0"/>
      <w:marTop w:val="0"/>
      <w:marBottom w:val="0"/>
      <w:divBdr>
        <w:top w:val="none" w:sz="0" w:space="0" w:color="auto"/>
        <w:left w:val="none" w:sz="0" w:space="0" w:color="auto"/>
        <w:bottom w:val="none" w:sz="0" w:space="0" w:color="auto"/>
        <w:right w:val="none" w:sz="0" w:space="0" w:color="auto"/>
      </w:divBdr>
    </w:div>
    <w:div w:id="906497171">
      <w:bodyDiv w:val="1"/>
      <w:marLeft w:val="0"/>
      <w:marRight w:val="0"/>
      <w:marTop w:val="0"/>
      <w:marBottom w:val="0"/>
      <w:divBdr>
        <w:top w:val="none" w:sz="0" w:space="0" w:color="auto"/>
        <w:left w:val="none" w:sz="0" w:space="0" w:color="auto"/>
        <w:bottom w:val="none" w:sz="0" w:space="0" w:color="auto"/>
        <w:right w:val="none" w:sz="0" w:space="0" w:color="auto"/>
      </w:divBdr>
    </w:div>
    <w:div w:id="907963340">
      <w:bodyDiv w:val="1"/>
      <w:marLeft w:val="0"/>
      <w:marRight w:val="0"/>
      <w:marTop w:val="0"/>
      <w:marBottom w:val="0"/>
      <w:divBdr>
        <w:top w:val="none" w:sz="0" w:space="0" w:color="auto"/>
        <w:left w:val="none" w:sz="0" w:space="0" w:color="auto"/>
        <w:bottom w:val="none" w:sz="0" w:space="0" w:color="auto"/>
        <w:right w:val="none" w:sz="0" w:space="0" w:color="auto"/>
      </w:divBdr>
    </w:div>
    <w:div w:id="918322499">
      <w:bodyDiv w:val="1"/>
      <w:marLeft w:val="0"/>
      <w:marRight w:val="0"/>
      <w:marTop w:val="0"/>
      <w:marBottom w:val="0"/>
      <w:divBdr>
        <w:top w:val="none" w:sz="0" w:space="0" w:color="auto"/>
        <w:left w:val="none" w:sz="0" w:space="0" w:color="auto"/>
        <w:bottom w:val="none" w:sz="0" w:space="0" w:color="auto"/>
        <w:right w:val="none" w:sz="0" w:space="0" w:color="auto"/>
      </w:divBdr>
    </w:div>
    <w:div w:id="975837105">
      <w:bodyDiv w:val="1"/>
      <w:marLeft w:val="0"/>
      <w:marRight w:val="0"/>
      <w:marTop w:val="0"/>
      <w:marBottom w:val="0"/>
      <w:divBdr>
        <w:top w:val="none" w:sz="0" w:space="0" w:color="auto"/>
        <w:left w:val="none" w:sz="0" w:space="0" w:color="auto"/>
        <w:bottom w:val="none" w:sz="0" w:space="0" w:color="auto"/>
        <w:right w:val="none" w:sz="0" w:space="0" w:color="auto"/>
      </w:divBdr>
    </w:div>
    <w:div w:id="995955438">
      <w:bodyDiv w:val="1"/>
      <w:marLeft w:val="0"/>
      <w:marRight w:val="0"/>
      <w:marTop w:val="0"/>
      <w:marBottom w:val="0"/>
      <w:divBdr>
        <w:top w:val="none" w:sz="0" w:space="0" w:color="auto"/>
        <w:left w:val="none" w:sz="0" w:space="0" w:color="auto"/>
        <w:bottom w:val="none" w:sz="0" w:space="0" w:color="auto"/>
        <w:right w:val="none" w:sz="0" w:space="0" w:color="auto"/>
      </w:divBdr>
    </w:div>
    <w:div w:id="1024480110">
      <w:bodyDiv w:val="1"/>
      <w:marLeft w:val="0"/>
      <w:marRight w:val="0"/>
      <w:marTop w:val="0"/>
      <w:marBottom w:val="0"/>
      <w:divBdr>
        <w:top w:val="none" w:sz="0" w:space="0" w:color="auto"/>
        <w:left w:val="none" w:sz="0" w:space="0" w:color="auto"/>
        <w:bottom w:val="none" w:sz="0" w:space="0" w:color="auto"/>
        <w:right w:val="none" w:sz="0" w:space="0" w:color="auto"/>
      </w:divBdr>
    </w:div>
    <w:div w:id="1027147486">
      <w:bodyDiv w:val="1"/>
      <w:marLeft w:val="0"/>
      <w:marRight w:val="0"/>
      <w:marTop w:val="0"/>
      <w:marBottom w:val="0"/>
      <w:divBdr>
        <w:top w:val="none" w:sz="0" w:space="0" w:color="auto"/>
        <w:left w:val="none" w:sz="0" w:space="0" w:color="auto"/>
        <w:bottom w:val="none" w:sz="0" w:space="0" w:color="auto"/>
        <w:right w:val="none" w:sz="0" w:space="0" w:color="auto"/>
      </w:divBdr>
    </w:div>
    <w:div w:id="1126268910">
      <w:bodyDiv w:val="1"/>
      <w:marLeft w:val="0"/>
      <w:marRight w:val="0"/>
      <w:marTop w:val="0"/>
      <w:marBottom w:val="0"/>
      <w:divBdr>
        <w:top w:val="none" w:sz="0" w:space="0" w:color="auto"/>
        <w:left w:val="none" w:sz="0" w:space="0" w:color="auto"/>
        <w:bottom w:val="none" w:sz="0" w:space="0" w:color="auto"/>
        <w:right w:val="none" w:sz="0" w:space="0" w:color="auto"/>
      </w:divBdr>
    </w:div>
    <w:div w:id="1131820550">
      <w:bodyDiv w:val="1"/>
      <w:marLeft w:val="0"/>
      <w:marRight w:val="0"/>
      <w:marTop w:val="0"/>
      <w:marBottom w:val="0"/>
      <w:divBdr>
        <w:top w:val="none" w:sz="0" w:space="0" w:color="auto"/>
        <w:left w:val="none" w:sz="0" w:space="0" w:color="auto"/>
        <w:bottom w:val="none" w:sz="0" w:space="0" w:color="auto"/>
        <w:right w:val="none" w:sz="0" w:space="0" w:color="auto"/>
      </w:divBdr>
    </w:div>
    <w:div w:id="1137449432">
      <w:bodyDiv w:val="1"/>
      <w:marLeft w:val="0"/>
      <w:marRight w:val="0"/>
      <w:marTop w:val="0"/>
      <w:marBottom w:val="0"/>
      <w:divBdr>
        <w:top w:val="none" w:sz="0" w:space="0" w:color="auto"/>
        <w:left w:val="none" w:sz="0" w:space="0" w:color="auto"/>
        <w:bottom w:val="none" w:sz="0" w:space="0" w:color="auto"/>
        <w:right w:val="none" w:sz="0" w:space="0" w:color="auto"/>
      </w:divBdr>
    </w:div>
    <w:div w:id="1152452369">
      <w:bodyDiv w:val="1"/>
      <w:marLeft w:val="0"/>
      <w:marRight w:val="0"/>
      <w:marTop w:val="0"/>
      <w:marBottom w:val="0"/>
      <w:divBdr>
        <w:top w:val="none" w:sz="0" w:space="0" w:color="auto"/>
        <w:left w:val="none" w:sz="0" w:space="0" w:color="auto"/>
        <w:bottom w:val="none" w:sz="0" w:space="0" w:color="auto"/>
        <w:right w:val="none" w:sz="0" w:space="0" w:color="auto"/>
      </w:divBdr>
    </w:div>
    <w:div w:id="1154763004">
      <w:bodyDiv w:val="1"/>
      <w:marLeft w:val="0"/>
      <w:marRight w:val="0"/>
      <w:marTop w:val="0"/>
      <w:marBottom w:val="0"/>
      <w:divBdr>
        <w:top w:val="none" w:sz="0" w:space="0" w:color="auto"/>
        <w:left w:val="none" w:sz="0" w:space="0" w:color="auto"/>
        <w:bottom w:val="none" w:sz="0" w:space="0" w:color="auto"/>
        <w:right w:val="none" w:sz="0" w:space="0" w:color="auto"/>
      </w:divBdr>
    </w:div>
    <w:div w:id="1205018940">
      <w:bodyDiv w:val="1"/>
      <w:marLeft w:val="0"/>
      <w:marRight w:val="0"/>
      <w:marTop w:val="0"/>
      <w:marBottom w:val="0"/>
      <w:divBdr>
        <w:top w:val="none" w:sz="0" w:space="0" w:color="auto"/>
        <w:left w:val="none" w:sz="0" w:space="0" w:color="auto"/>
        <w:bottom w:val="none" w:sz="0" w:space="0" w:color="auto"/>
        <w:right w:val="none" w:sz="0" w:space="0" w:color="auto"/>
      </w:divBdr>
    </w:div>
    <w:div w:id="1253465153">
      <w:bodyDiv w:val="1"/>
      <w:marLeft w:val="0"/>
      <w:marRight w:val="0"/>
      <w:marTop w:val="0"/>
      <w:marBottom w:val="0"/>
      <w:divBdr>
        <w:top w:val="none" w:sz="0" w:space="0" w:color="auto"/>
        <w:left w:val="none" w:sz="0" w:space="0" w:color="auto"/>
        <w:bottom w:val="none" w:sz="0" w:space="0" w:color="auto"/>
        <w:right w:val="none" w:sz="0" w:space="0" w:color="auto"/>
      </w:divBdr>
    </w:div>
    <w:div w:id="1256523592">
      <w:bodyDiv w:val="1"/>
      <w:marLeft w:val="0"/>
      <w:marRight w:val="0"/>
      <w:marTop w:val="0"/>
      <w:marBottom w:val="0"/>
      <w:divBdr>
        <w:top w:val="none" w:sz="0" w:space="0" w:color="auto"/>
        <w:left w:val="none" w:sz="0" w:space="0" w:color="auto"/>
        <w:bottom w:val="none" w:sz="0" w:space="0" w:color="auto"/>
        <w:right w:val="none" w:sz="0" w:space="0" w:color="auto"/>
      </w:divBdr>
    </w:div>
    <w:div w:id="1269582306">
      <w:bodyDiv w:val="1"/>
      <w:marLeft w:val="0"/>
      <w:marRight w:val="0"/>
      <w:marTop w:val="0"/>
      <w:marBottom w:val="0"/>
      <w:divBdr>
        <w:top w:val="none" w:sz="0" w:space="0" w:color="auto"/>
        <w:left w:val="none" w:sz="0" w:space="0" w:color="auto"/>
        <w:bottom w:val="none" w:sz="0" w:space="0" w:color="auto"/>
        <w:right w:val="none" w:sz="0" w:space="0" w:color="auto"/>
      </w:divBdr>
    </w:div>
    <w:div w:id="1273630004">
      <w:bodyDiv w:val="1"/>
      <w:marLeft w:val="0"/>
      <w:marRight w:val="0"/>
      <w:marTop w:val="0"/>
      <w:marBottom w:val="0"/>
      <w:divBdr>
        <w:top w:val="none" w:sz="0" w:space="0" w:color="auto"/>
        <w:left w:val="none" w:sz="0" w:space="0" w:color="auto"/>
        <w:bottom w:val="none" w:sz="0" w:space="0" w:color="auto"/>
        <w:right w:val="none" w:sz="0" w:space="0" w:color="auto"/>
      </w:divBdr>
    </w:div>
    <w:div w:id="1293170417">
      <w:bodyDiv w:val="1"/>
      <w:marLeft w:val="0"/>
      <w:marRight w:val="0"/>
      <w:marTop w:val="0"/>
      <w:marBottom w:val="0"/>
      <w:divBdr>
        <w:top w:val="none" w:sz="0" w:space="0" w:color="auto"/>
        <w:left w:val="none" w:sz="0" w:space="0" w:color="auto"/>
        <w:bottom w:val="none" w:sz="0" w:space="0" w:color="auto"/>
        <w:right w:val="none" w:sz="0" w:space="0" w:color="auto"/>
      </w:divBdr>
    </w:div>
    <w:div w:id="1322154060">
      <w:bodyDiv w:val="1"/>
      <w:marLeft w:val="0"/>
      <w:marRight w:val="0"/>
      <w:marTop w:val="0"/>
      <w:marBottom w:val="0"/>
      <w:divBdr>
        <w:top w:val="none" w:sz="0" w:space="0" w:color="auto"/>
        <w:left w:val="none" w:sz="0" w:space="0" w:color="auto"/>
        <w:bottom w:val="none" w:sz="0" w:space="0" w:color="auto"/>
        <w:right w:val="none" w:sz="0" w:space="0" w:color="auto"/>
      </w:divBdr>
    </w:div>
    <w:div w:id="1331105643">
      <w:bodyDiv w:val="1"/>
      <w:marLeft w:val="0"/>
      <w:marRight w:val="0"/>
      <w:marTop w:val="0"/>
      <w:marBottom w:val="0"/>
      <w:divBdr>
        <w:top w:val="none" w:sz="0" w:space="0" w:color="auto"/>
        <w:left w:val="none" w:sz="0" w:space="0" w:color="auto"/>
        <w:bottom w:val="none" w:sz="0" w:space="0" w:color="auto"/>
        <w:right w:val="none" w:sz="0" w:space="0" w:color="auto"/>
      </w:divBdr>
    </w:div>
    <w:div w:id="1426463815">
      <w:bodyDiv w:val="1"/>
      <w:marLeft w:val="0"/>
      <w:marRight w:val="0"/>
      <w:marTop w:val="0"/>
      <w:marBottom w:val="0"/>
      <w:divBdr>
        <w:top w:val="none" w:sz="0" w:space="0" w:color="auto"/>
        <w:left w:val="none" w:sz="0" w:space="0" w:color="auto"/>
        <w:bottom w:val="none" w:sz="0" w:space="0" w:color="auto"/>
        <w:right w:val="none" w:sz="0" w:space="0" w:color="auto"/>
      </w:divBdr>
    </w:div>
    <w:div w:id="1448355917">
      <w:bodyDiv w:val="1"/>
      <w:marLeft w:val="0"/>
      <w:marRight w:val="0"/>
      <w:marTop w:val="0"/>
      <w:marBottom w:val="0"/>
      <w:divBdr>
        <w:top w:val="none" w:sz="0" w:space="0" w:color="auto"/>
        <w:left w:val="none" w:sz="0" w:space="0" w:color="auto"/>
        <w:bottom w:val="none" w:sz="0" w:space="0" w:color="auto"/>
        <w:right w:val="none" w:sz="0" w:space="0" w:color="auto"/>
      </w:divBdr>
    </w:div>
    <w:div w:id="1455438779">
      <w:bodyDiv w:val="1"/>
      <w:marLeft w:val="0"/>
      <w:marRight w:val="0"/>
      <w:marTop w:val="0"/>
      <w:marBottom w:val="0"/>
      <w:divBdr>
        <w:top w:val="none" w:sz="0" w:space="0" w:color="auto"/>
        <w:left w:val="none" w:sz="0" w:space="0" w:color="auto"/>
        <w:bottom w:val="none" w:sz="0" w:space="0" w:color="auto"/>
        <w:right w:val="none" w:sz="0" w:space="0" w:color="auto"/>
      </w:divBdr>
    </w:div>
    <w:div w:id="1493911280">
      <w:bodyDiv w:val="1"/>
      <w:marLeft w:val="0"/>
      <w:marRight w:val="0"/>
      <w:marTop w:val="0"/>
      <w:marBottom w:val="0"/>
      <w:divBdr>
        <w:top w:val="none" w:sz="0" w:space="0" w:color="auto"/>
        <w:left w:val="none" w:sz="0" w:space="0" w:color="auto"/>
        <w:bottom w:val="none" w:sz="0" w:space="0" w:color="auto"/>
        <w:right w:val="none" w:sz="0" w:space="0" w:color="auto"/>
      </w:divBdr>
    </w:div>
    <w:div w:id="1510099683">
      <w:bodyDiv w:val="1"/>
      <w:marLeft w:val="0"/>
      <w:marRight w:val="0"/>
      <w:marTop w:val="0"/>
      <w:marBottom w:val="0"/>
      <w:divBdr>
        <w:top w:val="none" w:sz="0" w:space="0" w:color="auto"/>
        <w:left w:val="none" w:sz="0" w:space="0" w:color="auto"/>
        <w:bottom w:val="none" w:sz="0" w:space="0" w:color="auto"/>
        <w:right w:val="none" w:sz="0" w:space="0" w:color="auto"/>
      </w:divBdr>
    </w:div>
    <w:div w:id="1514681752">
      <w:bodyDiv w:val="1"/>
      <w:marLeft w:val="0"/>
      <w:marRight w:val="0"/>
      <w:marTop w:val="0"/>
      <w:marBottom w:val="0"/>
      <w:divBdr>
        <w:top w:val="none" w:sz="0" w:space="0" w:color="auto"/>
        <w:left w:val="none" w:sz="0" w:space="0" w:color="auto"/>
        <w:bottom w:val="none" w:sz="0" w:space="0" w:color="auto"/>
        <w:right w:val="none" w:sz="0" w:space="0" w:color="auto"/>
      </w:divBdr>
    </w:div>
    <w:div w:id="1590188665">
      <w:bodyDiv w:val="1"/>
      <w:marLeft w:val="0"/>
      <w:marRight w:val="0"/>
      <w:marTop w:val="0"/>
      <w:marBottom w:val="0"/>
      <w:divBdr>
        <w:top w:val="none" w:sz="0" w:space="0" w:color="auto"/>
        <w:left w:val="none" w:sz="0" w:space="0" w:color="auto"/>
        <w:bottom w:val="none" w:sz="0" w:space="0" w:color="auto"/>
        <w:right w:val="none" w:sz="0" w:space="0" w:color="auto"/>
      </w:divBdr>
    </w:div>
    <w:div w:id="1591886591">
      <w:bodyDiv w:val="1"/>
      <w:marLeft w:val="0"/>
      <w:marRight w:val="0"/>
      <w:marTop w:val="0"/>
      <w:marBottom w:val="0"/>
      <w:divBdr>
        <w:top w:val="none" w:sz="0" w:space="0" w:color="auto"/>
        <w:left w:val="none" w:sz="0" w:space="0" w:color="auto"/>
        <w:bottom w:val="none" w:sz="0" w:space="0" w:color="auto"/>
        <w:right w:val="none" w:sz="0" w:space="0" w:color="auto"/>
      </w:divBdr>
    </w:div>
    <w:div w:id="1608077338">
      <w:bodyDiv w:val="1"/>
      <w:marLeft w:val="0"/>
      <w:marRight w:val="0"/>
      <w:marTop w:val="0"/>
      <w:marBottom w:val="0"/>
      <w:divBdr>
        <w:top w:val="none" w:sz="0" w:space="0" w:color="auto"/>
        <w:left w:val="none" w:sz="0" w:space="0" w:color="auto"/>
        <w:bottom w:val="none" w:sz="0" w:space="0" w:color="auto"/>
        <w:right w:val="none" w:sz="0" w:space="0" w:color="auto"/>
      </w:divBdr>
    </w:div>
    <w:div w:id="1659962772">
      <w:bodyDiv w:val="1"/>
      <w:marLeft w:val="0"/>
      <w:marRight w:val="0"/>
      <w:marTop w:val="0"/>
      <w:marBottom w:val="0"/>
      <w:divBdr>
        <w:top w:val="none" w:sz="0" w:space="0" w:color="auto"/>
        <w:left w:val="none" w:sz="0" w:space="0" w:color="auto"/>
        <w:bottom w:val="none" w:sz="0" w:space="0" w:color="auto"/>
        <w:right w:val="none" w:sz="0" w:space="0" w:color="auto"/>
      </w:divBdr>
    </w:div>
    <w:div w:id="1706638065">
      <w:bodyDiv w:val="1"/>
      <w:marLeft w:val="0"/>
      <w:marRight w:val="0"/>
      <w:marTop w:val="0"/>
      <w:marBottom w:val="0"/>
      <w:divBdr>
        <w:top w:val="none" w:sz="0" w:space="0" w:color="auto"/>
        <w:left w:val="none" w:sz="0" w:space="0" w:color="auto"/>
        <w:bottom w:val="none" w:sz="0" w:space="0" w:color="auto"/>
        <w:right w:val="none" w:sz="0" w:space="0" w:color="auto"/>
      </w:divBdr>
    </w:div>
    <w:div w:id="1710105705">
      <w:bodyDiv w:val="1"/>
      <w:marLeft w:val="0"/>
      <w:marRight w:val="0"/>
      <w:marTop w:val="0"/>
      <w:marBottom w:val="0"/>
      <w:divBdr>
        <w:top w:val="none" w:sz="0" w:space="0" w:color="auto"/>
        <w:left w:val="none" w:sz="0" w:space="0" w:color="auto"/>
        <w:bottom w:val="none" w:sz="0" w:space="0" w:color="auto"/>
        <w:right w:val="none" w:sz="0" w:space="0" w:color="auto"/>
      </w:divBdr>
    </w:div>
    <w:div w:id="1764183221">
      <w:bodyDiv w:val="1"/>
      <w:marLeft w:val="0"/>
      <w:marRight w:val="0"/>
      <w:marTop w:val="0"/>
      <w:marBottom w:val="0"/>
      <w:divBdr>
        <w:top w:val="none" w:sz="0" w:space="0" w:color="auto"/>
        <w:left w:val="none" w:sz="0" w:space="0" w:color="auto"/>
        <w:bottom w:val="none" w:sz="0" w:space="0" w:color="auto"/>
        <w:right w:val="none" w:sz="0" w:space="0" w:color="auto"/>
      </w:divBdr>
    </w:div>
    <w:div w:id="1814448821">
      <w:bodyDiv w:val="1"/>
      <w:marLeft w:val="0"/>
      <w:marRight w:val="0"/>
      <w:marTop w:val="0"/>
      <w:marBottom w:val="0"/>
      <w:divBdr>
        <w:top w:val="none" w:sz="0" w:space="0" w:color="auto"/>
        <w:left w:val="none" w:sz="0" w:space="0" w:color="auto"/>
        <w:bottom w:val="none" w:sz="0" w:space="0" w:color="auto"/>
        <w:right w:val="none" w:sz="0" w:space="0" w:color="auto"/>
      </w:divBdr>
    </w:div>
    <w:div w:id="1832410177">
      <w:bodyDiv w:val="1"/>
      <w:marLeft w:val="0"/>
      <w:marRight w:val="0"/>
      <w:marTop w:val="0"/>
      <w:marBottom w:val="0"/>
      <w:divBdr>
        <w:top w:val="none" w:sz="0" w:space="0" w:color="auto"/>
        <w:left w:val="none" w:sz="0" w:space="0" w:color="auto"/>
        <w:bottom w:val="none" w:sz="0" w:space="0" w:color="auto"/>
        <w:right w:val="none" w:sz="0" w:space="0" w:color="auto"/>
      </w:divBdr>
    </w:div>
    <w:div w:id="1835533116">
      <w:bodyDiv w:val="1"/>
      <w:marLeft w:val="0"/>
      <w:marRight w:val="0"/>
      <w:marTop w:val="0"/>
      <w:marBottom w:val="0"/>
      <w:divBdr>
        <w:top w:val="none" w:sz="0" w:space="0" w:color="auto"/>
        <w:left w:val="none" w:sz="0" w:space="0" w:color="auto"/>
        <w:bottom w:val="none" w:sz="0" w:space="0" w:color="auto"/>
        <w:right w:val="none" w:sz="0" w:space="0" w:color="auto"/>
      </w:divBdr>
    </w:div>
    <w:div w:id="1842968134">
      <w:bodyDiv w:val="1"/>
      <w:marLeft w:val="0"/>
      <w:marRight w:val="0"/>
      <w:marTop w:val="0"/>
      <w:marBottom w:val="0"/>
      <w:divBdr>
        <w:top w:val="none" w:sz="0" w:space="0" w:color="auto"/>
        <w:left w:val="none" w:sz="0" w:space="0" w:color="auto"/>
        <w:bottom w:val="none" w:sz="0" w:space="0" w:color="auto"/>
        <w:right w:val="none" w:sz="0" w:space="0" w:color="auto"/>
      </w:divBdr>
    </w:div>
    <w:div w:id="1904945823">
      <w:bodyDiv w:val="1"/>
      <w:marLeft w:val="0"/>
      <w:marRight w:val="0"/>
      <w:marTop w:val="0"/>
      <w:marBottom w:val="0"/>
      <w:divBdr>
        <w:top w:val="none" w:sz="0" w:space="0" w:color="auto"/>
        <w:left w:val="none" w:sz="0" w:space="0" w:color="auto"/>
        <w:bottom w:val="none" w:sz="0" w:space="0" w:color="auto"/>
        <w:right w:val="none" w:sz="0" w:space="0" w:color="auto"/>
      </w:divBdr>
    </w:div>
    <w:div w:id="1922830703">
      <w:bodyDiv w:val="1"/>
      <w:marLeft w:val="0"/>
      <w:marRight w:val="0"/>
      <w:marTop w:val="0"/>
      <w:marBottom w:val="0"/>
      <w:divBdr>
        <w:top w:val="none" w:sz="0" w:space="0" w:color="auto"/>
        <w:left w:val="none" w:sz="0" w:space="0" w:color="auto"/>
        <w:bottom w:val="none" w:sz="0" w:space="0" w:color="auto"/>
        <w:right w:val="none" w:sz="0" w:space="0" w:color="auto"/>
      </w:divBdr>
    </w:div>
    <w:div w:id="1966765395">
      <w:bodyDiv w:val="1"/>
      <w:marLeft w:val="0"/>
      <w:marRight w:val="0"/>
      <w:marTop w:val="0"/>
      <w:marBottom w:val="0"/>
      <w:divBdr>
        <w:top w:val="none" w:sz="0" w:space="0" w:color="auto"/>
        <w:left w:val="none" w:sz="0" w:space="0" w:color="auto"/>
        <w:bottom w:val="none" w:sz="0" w:space="0" w:color="auto"/>
        <w:right w:val="none" w:sz="0" w:space="0" w:color="auto"/>
      </w:divBdr>
    </w:div>
    <w:div w:id="1972904362">
      <w:bodyDiv w:val="1"/>
      <w:marLeft w:val="0"/>
      <w:marRight w:val="0"/>
      <w:marTop w:val="0"/>
      <w:marBottom w:val="0"/>
      <w:divBdr>
        <w:top w:val="none" w:sz="0" w:space="0" w:color="auto"/>
        <w:left w:val="none" w:sz="0" w:space="0" w:color="auto"/>
        <w:bottom w:val="none" w:sz="0" w:space="0" w:color="auto"/>
        <w:right w:val="none" w:sz="0" w:space="0" w:color="auto"/>
      </w:divBdr>
    </w:div>
    <w:div w:id="1981185900">
      <w:bodyDiv w:val="1"/>
      <w:marLeft w:val="0"/>
      <w:marRight w:val="0"/>
      <w:marTop w:val="0"/>
      <w:marBottom w:val="0"/>
      <w:divBdr>
        <w:top w:val="none" w:sz="0" w:space="0" w:color="auto"/>
        <w:left w:val="none" w:sz="0" w:space="0" w:color="auto"/>
        <w:bottom w:val="none" w:sz="0" w:space="0" w:color="auto"/>
        <w:right w:val="none" w:sz="0" w:space="0" w:color="auto"/>
      </w:divBdr>
    </w:div>
    <w:div w:id="1999645821">
      <w:bodyDiv w:val="1"/>
      <w:marLeft w:val="0"/>
      <w:marRight w:val="0"/>
      <w:marTop w:val="0"/>
      <w:marBottom w:val="0"/>
      <w:divBdr>
        <w:top w:val="none" w:sz="0" w:space="0" w:color="auto"/>
        <w:left w:val="none" w:sz="0" w:space="0" w:color="auto"/>
        <w:bottom w:val="none" w:sz="0" w:space="0" w:color="auto"/>
        <w:right w:val="none" w:sz="0" w:space="0" w:color="auto"/>
      </w:divBdr>
    </w:div>
    <w:div w:id="2047414004">
      <w:bodyDiv w:val="1"/>
      <w:marLeft w:val="0"/>
      <w:marRight w:val="0"/>
      <w:marTop w:val="0"/>
      <w:marBottom w:val="0"/>
      <w:divBdr>
        <w:top w:val="none" w:sz="0" w:space="0" w:color="auto"/>
        <w:left w:val="none" w:sz="0" w:space="0" w:color="auto"/>
        <w:bottom w:val="none" w:sz="0" w:space="0" w:color="auto"/>
        <w:right w:val="none" w:sz="0" w:space="0" w:color="auto"/>
      </w:divBdr>
    </w:div>
    <w:div w:id="2048291501">
      <w:bodyDiv w:val="1"/>
      <w:marLeft w:val="0"/>
      <w:marRight w:val="0"/>
      <w:marTop w:val="0"/>
      <w:marBottom w:val="0"/>
      <w:divBdr>
        <w:top w:val="none" w:sz="0" w:space="0" w:color="auto"/>
        <w:left w:val="none" w:sz="0" w:space="0" w:color="auto"/>
        <w:bottom w:val="none" w:sz="0" w:space="0" w:color="auto"/>
        <w:right w:val="none" w:sz="0" w:space="0" w:color="auto"/>
      </w:divBdr>
    </w:div>
    <w:div w:id="2056923266">
      <w:bodyDiv w:val="1"/>
      <w:marLeft w:val="0"/>
      <w:marRight w:val="0"/>
      <w:marTop w:val="0"/>
      <w:marBottom w:val="0"/>
      <w:divBdr>
        <w:top w:val="none" w:sz="0" w:space="0" w:color="auto"/>
        <w:left w:val="none" w:sz="0" w:space="0" w:color="auto"/>
        <w:bottom w:val="none" w:sz="0" w:space="0" w:color="auto"/>
        <w:right w:val="none" w:sz="0" w:space="0" w:color="auto"/>
      </w:divBdr>
    </w:div>
    <w:div w:id="2059275418">
      <w:bodyDiv w:val="1"/>
      <w:marLeft w:val="0"/>
      <w:marRight w:val="0"/>
      <w:marTop w:val="0"/>
      <w:marBottom w:val="0"/>
      <w:divBdr>
        <w:top w:val="none" w:sz="0" w:space="0" w:color="auto"/>
        <w:left w:val="none" w:sz="0" w:space="0" w:color="auto"/>
        <w:bottom w:val="none" w:sz="0" w:space="0" w:color="auto"/>
        <w:right w:val="none" w:sz="0" w:space="0" w:color="auto"/>
      </w:divBdr>
    </w:div>
    <w:div w:id="2063745540">
      <w:bodyDiv w:val="1"/>
      <w:marLeft w:val="0"/>
      <w:marRight w:val="0"/>
      <w:marTop w:val="0"/>
      <w:marBottom w:val="0"/>
      <w:divBdr>
        <w:top w:val="none" w:sz="0" w:space="0" w:color="auto"/>
        <w:left w:val="none" w:sz="0" w:space="0" w:color="auto"/>
        <w:bottom w:val="none" w:sz="0" w:space="0" w:color="auto"/>
        <w:right w:val="none" w:sz="0" w:space="0" w:color="auto"/>
      </w:divBdr>
    </w:div>
    <w:div w:id="2079204463">
      <w:bodyDiv w:val="1"/>
      <w:marLeft w:val="0"/>
      <w:marRight w:val="0"/>
      <w:marTop w:val="0"/>
      <w:marBottom w:val="0"/>
      <w:divBdr>
        <w:top w:val="none" w:sz="0" w:space="0" w:color="auto"/>
        <w:left w:val="none" w:sz="0" w:space="0" w:color="auto"/>
        <w:bottom w:val="none" w:sz="0" w:space="0" w:color="auto"/>
        <w:right w:val="none" w:sz="0" w:space="0" w:color="auto"/>
      </w:divBdr>
    </w:div>
    <w:div w:id="2100177337">
      <w:bodyDiv w:val="1"/>
      <w:marLeft w:val="0"/>
      <w:marRight w:val="0"/>
      <w:marTop w:val="0"/>
      <w:marBottom w:val="0"/>
      <w:divBdr>
        <w:top w:val="none" w:sz="0" w:space="0" w:color="auto"/>
        <w:left w:val="none" w:sz="0" w:space="0" w:color="auto"/>
        <w:bottom w:val="none" w:sz="0" w:space="0" w:color="auto"/>
        <w:right w:val="none" w:sz="0" w:space="0" w:color="auto"/>
      </w:divBdr>
    </w:div>
    <w:div w:id="2136020796">
      <w:bodyDiv w:val="1"/>
      <w:marLeft w:val="0"/>
      <w:marRight w:val="0"/>
      <w:marTop w:val="0"/>
      <w:marBottom w:val="0"/>
      <w:divBdr>
        <w:top w:val="none" w:sz="0" w:space="0" w:color="auto"/>
        <w:left w:val="none" w:sz="0" w:space="0" w:color="auto"/>
        <w:bottom w:val="none" w:sz="0" w:space="0" w:color="auto"/>
        <w:right w:val="none" w:sz="0" w:space="0" w:color="auto"/>
      </w:divBdr>
    </w:div>
    <w:div w:id="2144880932">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Tema sustava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2904D90-4535-4C5B-ABEB-2A44EDBEFB1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916</TotalTime>
  <Pages>12</Pages>
  <Words>3905</Words>
  <Characters>22263</Characters>
  <Application>Microsoft Office Word</Application>
  <DocSecurity>0</DocSecurity>
  <Lines>185</Lines>
  <Paragraphs>52</Paragraphs>
  <ScaleCrop>false</ScaleCrop>
  <HeadingPairs>
    <vt:vector size="2" baseType="variant">
      <vt:variant>
        <vt:lpstr>Naslov</vt:lpstr>
      </vt:variant>
      <vt:variant>
        <vt:i4>1</vt:i4>
      </vt:variant>
    </vt:vector>
  </HeadingPairs>
  <TitlesOfParts>
    <vt:vector size="1" baseType="lpstr">
      <vt:lpstr/>
    </vt:vector>
  </TitlesOfParts>
  <Company/>
  <LinksUpToDate>false</LinksUpToDate>
  <CharactersWithSpaces>26116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Andrea</dc:creator>
  <cp:lastModifiedBy>Opcina Novo Virje</cp:lastModifiedBy>
  <cp:revision>28</cp:revision>
  <cp:lastPrinted>2022-11-15T08:43:00Z</cp:lastPrinted>
  <dcterms:created xsi:type="dcterms:W3CDTF">2020-11-10T12:59:00Z</dcterms:created>
  <dcterms:modified xsi:type="dcterms:W3CDTF">2022-11-15T09:13:00Z</dcterms:modified>
</cp:coreProperties>
</file>